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FF317" w14:textId="77777777" w:rsidR="00792C3C" w:rsidRDefault="00792C3C" w:rsidP="009862C0">
      <w:pPr>
        <w:spacing w:after="0" w:line="240" w:lineRule="auto"/>
        <w:jc w:val="center"/>
        <w:rPr>
          <w:rFonts w:ascii="Times New Roman" w:hAnsi="Times New Roman"/>
          <w:b/>
          <w:sz w:val="24"/>
          <w:szCs w:val="24"/>
        </w:rPr>
      </w:pPr>
      <w:bookmarkStart w:id="0" w:name="_Hlk501519883"/>
      <w:r w:rsidRPr="00792C3C">
        <w:rPr>
          <w:rFonts w:ascii="Times New Roman" w:hAnsi="Times New Roman"/>
          <w:b/>
          <w:sz w:val="24"/>
          <w:szCs w:val="24"/>
        </w:rPr>
        <w:t xml:space="preserve">ANALISIS KESULITAN BELAJAR SISWA DALAM MEMAHAMI </w:t>
      </w:r>
    </w:p>
    <w:p w14:paraId="622764FA" w14:textId="15818A36" w:rsidR="009862C0" w:rsidRDefault="00792C3C" w:rsidP="009862C0">
      <w:pPr>
        <w:spacing w:after="0" w:line="240" w:lineRule="auto"/>
        <w:jc w:val="center"/>
        <w:rPr>
          <w:rFonts w:ascii="Times New Roman" w:hAnsi="Times New Roman"/>
          <w:b/>
          <w:sz w:val="24"/>
          <w:szCs w:val="24"/>
        </w:rPr>
      </w:pPr>
      <w:r w:rsidRPr="00792C3C">
        <w:rPr>
          <w:rFonts w:ascii="Times New Roman" w:hAnsi="Times New Roman"/>
          <w:b/>
          <w:sz w:val="24"/>
          <w:szCs w:val="24"/>
        </w:rPr>
        <w:t>MATERI REDOKS DI SMAS NUSANTARA LUBUK PAKAM</w:t>
      </w:r>
    </w:p>
    <w:p w14:paraId="073C09CC" w14:textId="69C5BE6E" w:rsidR="000257D5" w:rsidRPr="00E42DC7" w:rsidRDefault="00E42DC7" w:rsidP="009862C0">
      <w:pPr>
        <w:spacing w:after="0" w:line="240" w:lineRule="auto"/>
        <w:jc w:val="center"/>
        <w:rPr>
          <w:rFonts w:ascii="Times New Roman" w:hAnsi="Times New Roman"/>
          <w:b/>
          <w:sz w:val="24"/>
          <w:szCs w:val="24"/>
        </w:rPr>
      </w:pPr>
      <w:r w:rsidRPr="00794810">
        <w:rPr>
          <w:rFonts w:ascii="Times New Roman" w:hAnsi="Times New Roman"/>
          <w:b/>
          <w:sz w:val="24"/>
          <w:szCs w:val="24"/>
        </w:rPr>
        <w:t xml:space="preserve"> </w:t>
      </w:r>
    </w:p>
    <w:p w14:paraId="25508D82" w14:textId="7E182836" w:rsidR="00E42DC7" w:rsidRPr="00580862" w:rsidRDefault="00792C3C" w:rsidP="00E42DC7">
      <w:pPr>
        <w:spacing w:line="240" w:lineRule="auto"/>
        <w:ind w:left="90"/>
        <w:jc w:val="center"/>
        <w:rPr>
          <w:rFonts w:ascii="Times New Roman" w:hAnsi="Times New Roman"/>
          <w:b/>
          <w:sz w:val="24"/>
          <w:szCs w:val="24"/>
          <w:vertAlign w:val="superscript"/>
        </w:rPr>
      </w:pPr>
      <w:r>
        <w:rPr>
          <w:rFonts w:ascii="Times New Roman" w:hAnsi="Times New Roman"/>
          <w:b/>
          <w:sz w:val="24"/>
          <w:szCs w:val="24"/>
        </w:rPr>
        <w:t>Dini Pratami</w:t>
      </w:r>
      <w:r w:rsidRPr="00C92120">
        <w:rPr>
          <w:rFonts w:ascii="Times New Roman" w:hAnsi="Times New Roman"/>
          <w:b/>
          <w:sz w:val="24"/>
          <w:szCs w:val="24"/>
          <w:vertAlign w:val="superscript"/>
        </w:rPr>
        <w:t>1</w:t>
      </w:r>
      <w:r w:rsidR="00850752">
        <w:rPr>
          <w:rFonts w:ascii="Times New Roman" w:hAnsi="Times New Roman"/>
          <w:b/>
          <w:sz w:val="24"/>
          <w:szCs w:val="24"/>
          <w:vertAlign w:val="superscript"/>
        </w:rPr>
        <w:t>*</w:t>
      </w:r>
      <w:r w:rsidRPr="00C92120">
        <w:rPr>
          <w:rFonts w:ascii="Times New Roman" w:hAnsi="Times New Roman"/>
          <w:b/>
          <w:sz w:val="24"/>
          <w:szCs w:val="24"/>
          <w:vertAlign w:val="superscript"/>
        </w:rPr>
        <w:t>)</w:t>
      </w:r>
      <w:r>
        <w:rPr>
          <w:rFonts w:ascii="Times New Roman" w:hAnsi="Times New Roman"/>
          <w:b/>
          <w:sz w:val="24"/>
          <w:szCs w:val="24"/>
          <w:lang w:val="en-US"/>
        </w:rPr>
        <w:t>,</w:t>
      </w:r>
      <w:r w:rsidRPr="00C92120">
        <w:rPr>
          <w:rFonts w:ascii="Times New Roman" w:hAnsi="Times New Roman"/>
          <w:b/>
          <w:sz w:val="24"/>
          <w:szCs w:val="24"/>
          <w:lang w:val="en-US"/>
        </w:rPr>
        <w:t xml:space="preserve"> </w:t>
      </w:r>
      <w:r>
        <w:rPr>
          <w:rFonts w:ascii="Times New Roman" w:hAnsi="Times New Roman"/>
          <w:b/>
          <w:sz w:val="24"/>
          <w:szCs w:val="24"/>
        </w:rPr>
        <w:t>Lisa Aryanti Pohan</w:t>
      </w:r>
      <w:r w:rsidRPr="00C92120">
        <w:rPr>
          <w:rFonts w:ascii="Times New Roman" w:hAnsi="Times New Roman"/>
          <w:b/>
          <w:sz w:val="24"/>
          <w:szCs w:val="24"/>
          <w:vertAlign w:val="superscript"/>
        </w:rPr>
        <w:t>2)</w:t>
      </w:r>
      <w:r w:rsidRPr="00C92120">
        <w:rPr>
          <w:rFonts w:ascii="Times New Roman" w:hAnsi="Times New Roman"/>
          <w:b/>
          <w:sz w:val="24"/>
          <w:szCs w:val="24"/>
          <w:lang w:val="es-ES"/>
        </w:rPr>
        <w:t>,</w:t>
      </w:r>
      <w:r>
        <w:rPr>
          <w:rFonts w:ascii="Times New Roman" w:hAnsi="Times New Roman"/>
          <w:b/>
          <w:sz w:val="24"/>
          <w:szCs w:val="24"/>
          <w:lang w:val="es-ES"/>
        </w:rPr>
        <w:t xml:space="preserve"> Adilah Wirdhani Lubis</w:t>
      </w:r>
      <w:r>
        <w:rPr>
          <w:rFonts w:ascii="Times New Roman" w:hAnsi="Times New Roman"/>
          <w:b/>
          <w:sz w:val="24"/>
          <w:szCs w:val="24"/>
          <w:vertAlign w:val="superscript"/>
          <w:lang w:val="en-US"/>
        </w:rPr>
        <w:t>3</w:t>
      </w:r>
      <w:r w:rsidRPr="00C92120">
        <w:rPr>
          <w:rFonts w:ascii="Times New Roman" w:hAnsi="Times New Roman"/>
          <w:b/>
          <w:sz w:val="24"/>
          <w:szCs w:val="24"/>
          <w:vertAlign w:val="superscript"/>
        </w:rPr>
        <w:t>)</w:t>
      </w:r>
      <w:r w:rsidRPr="000257D5">
        <w:rPr>
          <w:rFonts w:ascii="Times New Roman" w:hAnsi="Times New Roman"/>
          <w:b/>
          <w:sz w:val="24"/>
          <w:szCs w:val="24"/>
          <w:lang w:val="es-ES"/>
        </w:rPr>
        <w:t>.</w:t>
      </w:r>
    </w:p>
    <w:p w14:paraId="39063C62" w14:textId="653C7C0F" w:rsidR="00C92120" w:rsidRDefault="00E42DC7" w:rsidP="009862C0">
      <w:pPr>
        <w:widowControl w:val="0"/>
        <w:autoSpaceDE w:val="0"/>
        <w:autoSpaceDN w:val="0"/>
        <w:adjustRightInd w:val="0"/>
        <w:spacing w:after="0" w:line="240" w:lineRule="auto"/>
        <w:jc w:val="center"/>
        <w:rPr>
          <w:rFonts w:ascii="Times New Roman" w:hAnsi="Times New Roman"/>
          <w:sz w:val="20"/>
          <w:szCs w:val="20"/>
          <w:lang w:val="en-US"/>
        </w:rPr>
      </w:pPr>
      <w:r w:rsidRPr="00CF7481">
        <w:rPr>
          <w:rFonts w:ascii="Times New Roman" w:hAnsi="Times New Roman"/>
        </w:rPr>
        <w:t xml:space="preserve"> </w:t>
      </w:r>
      <w:r w:rsidR="00792C3C">
        <w:rPr>
          <w:rFonts w:ascii="Times New Roman" w:hAnsi="Times New Roman"/>
          <w:position w:val="6"/>
          <w:sz w:val="20"/>
          <w:szCs w:val="20"/>
          <w:vertAlign w:val="superscript"/>
        </w:rPr>
        <w:t>1</w:t>
      </w:r>
      <w:r w:rsidR="00F273FA">
        <w:rPr>
          <w:rFonts w:ascii="Times New Roman" w:hAnsi="Times New Roman"/>
          <w:position w:val="6"/>
          <w:sz w:val="20"/>
          <w:szCs w:val="20"/>
          <w:vertAlign w:val="superscript"/>
        </w:rPr>
        <w:t>)</w:t>
      </w:r>
      <w:r w:rsidR="00792C3C">
        <w:rPr>
          <w:rFonts w:ascii="Times New Roman" w:hAnsi="Times New Roman"/>
          <w:position w:val="6"/>
          <w:sz w:val="20"/>
          <w:szCs w:val="20"/>
          <w:vertAlign w:val="superscript"/>
        </w:rPr>
        <w:t>2</w:t>
      </w:r>
      <w:r w:rsidRPr="00E42DC7">
        <w:rPr>
          <w:rFonts w:ascii="Times New Roman" w:hAnsi="Times New Roman"/>
          <w:position w:val="6"/>
          <w:sz w:val="20"/>
          <w:szCs w:val="20"/>
          <w:vertAlign w:val="superscript"/>
        </w:rPr>
        <w:t>)</w:t>
      </w:r>
      <w:r w:rsidR="00792C3C">
        <w:rPr>
          <w:rFonts w:ascii="Times New Roman" w:hAnsi="Times New Roman"/>
          <w:position w:val="6"/>
          <w:sz w:val="20"/>
          <w:szCs w:val="20"/>
          <w:vertAlign w:val="superscript"/>
        </w:rPr>
        <w:t>3)</w:t>
      </w:r>
      <w:proofErr w:type="spellStart"/>
      <w:r w:rsidR="00102E6D">
        <w:rPr>
          <w:rFonts w:ascii="Times New Roman" w:hAnsi="Times New Roman"/>
          <w:sz w:val="20"/>
          <w:szCs w:val="20"/>
          <w:lang w:val="en-US"/>
        </w:rPr>
        <w:t>Pendidikan</w:t>
      </w:r>
      <w:proofErr w:type="spellEnd"/>
      <w:r w:rsidR="00102E6D">
        <w:rPr>
          <w:rFonts w:ascii="Times New Roman" w:hAnsi="Times New Roman"/>
          <w:sz w:val="20"/>
          <w:szCs w:val="20"/>
          <w:lang w:val="en-US"/>
        </w:rPr>
        <w:t xml:space="preserve"> Kimia, </w:t>
      </w:r>
      <w:proofErr w:type="spellStart"/>
      <w:r w:rsidR="00792C3C" w:rsidRPr="00792C3C">
        <w:rPr>
          <w:rFonts w:ascii="Times New Roman" w:hAnsi="Times New Roman"/>
          <w:sz w:val="20"/>
          <w:szCs w:val="20"/>
          <w:lang w:val="en-US"/>
        </w:rPr>
        <w:t>Fakultas</w:t>
      </w:r>
      <w:proofErr w:type="spellEnd"/>
      <w:r w:rsidR="00792C3C" w:rsidRPr="00792C3C">
        <w:rPr>
          <w:rFonts w:ascii="Times New Roman" w:hAnsi="Times New Roman"/>
          <w:sz w:val="20"/>
          <w:szCs w:val="20"/>
          <w:lang w:val="en-US"/>
        </w:rPr>
        <w:t xml:space="preserve"> </w:t>
      </w:r>
      <w:proofErr w:type="spellStart"/>
      <w:r w:rsidR="00792C3C" w:rsidRPr="00792C3C">
        <w:rPr>
          <w:rFonts w:ascii="Times New Roman" w:hAnsi="Times New Roman"/>
          <w:sz w:val="20"/>
          <w:szCs w:val="20"/>
          <w:lang w:val="en-US"/>
        </w:rPr>
        <w:t>Keguruan</w:t>
      </w:r>
      <w:proofErr w:type="spellEnd"/>
      <w:r w:rsidR="00792C3C" w:rsidRPr="00792C3C">
        <w:rPr>
          <w:rFonts w:ascii="Times New Roman" w:hAnsi="Times New Roman"/>
          <w:sz w:val="20"/>
          <w:szCs w:val="20"/>
          <w:lang w:val="en-US"/>
        </w:rPr>
        <w:t xml:space="preserve"> </w:t>
      </w:r>
      <w:proofErr w:type="spellStart"/>
      <w:r w:rsidR="00792C3C" w:rsidRPr="00792C3C">
        <w:rPr>
          <w:rFonts w:ascii="Times New Roman" w:hAnsi="Times New Roman"/>
          <w:sz w:val="20"/>
          <w:szCs w:val="20"/>
          <w:lang w:val="en-US"/>
        </w:rPr>
        <w:t>dan</w:t>
      </w:r>
      <w:proofErr w:type="spellEnd"/>
      <w:r w:rsidR="00792C3C" w:rsidRPr="00792C3C">
        <w:rPr>
          <w:rFonts w:ascii="Times New Roman" w:hAnsi="Times New Roman"/>
          <w:sz w:val="20"/>
          <w:szCs w:val="20"/>
          <w:lang w:val="en-US"/>
        </w:rPr>
        <w:t xml:space="preserve"> </w:t>
      </w:r>
      <w:proofErr w:type="spellStart"/>
      <w:r w:rsidR="00792C3C" w:rsidRPr="00792C3C">
        <w:rPr>
          <w:rFonts w:ascii="Times New Roman" w:hAnsi="Times New Roman"/>
          <w:sz w:val="20"/>
          <w:szCs w:val="20"/>
          <w:lang w:val="en-US"/>
        </w:rPr>
        <w:t>Ilmu</w:t>
      </w:r>
      <w:proofErr w:type="spellEnd"/>
      <w:r w:rsidR="00792C3C" w:rsidRPr="00792C3C">
        <w:rPr>
          <w:rFonts w:ascii="Times New Roman" w:hAnsi="Times New Roman"/>
          <w:sz w:val="20"/>
          <w:szCs w:val="20"/>
          <w:lang w:val="en-US"/>
        </w:rPr>
        <w:t xml:space="preserve"> </w:t>
      </w:r>
      <w:proofErr w:type="spellStart"/>
      <w:r w:rsidR="00792C3C" w:rsidRPr="00792C3C">
        <w:rPr>
          <w:rFonts w:ascii="Times New Roman" w:hAnsi="Times New Roman"/>
          <w:sz w:val="20"/>
          <w:szCs w:val="20"/>
          <w:lang w:val="en-US"/>
        </w:rPr>
        <w:t>Pendidikan</w:t>
      </w:r>
      <w:proofErr w:type="spellEnd"/>
      <w:r w:rsidR="00792C3C" w:rsidRPr="00792C3C">
        <w:rPr>
          <w:rFonts w:ascii="Times New Roman" w:hAnsi="Times New Roman"/>
          <w:sz w:val="20"/>
          <w:szCs w:val="20"/>
          <w:lang w:val="en-US"/>
        </w:rPr>
        <w:t xml:space="preserve">, </w:t>
      </w:r>
      <w:proofErr w:type="spellStart"/>
      <w:r w:rsidR="00792C3C" w:rsidRPr="00792C3C">
        <w:rPr>
          <w:rFonts w:ascii="Times New Roman" w:hAnsi="Times New Roman"/>
          <w:sz w:val="20"/>
          <w:szCs w:val="20"/>
          <w:lang w:val="en-US"/>
        </w:rPr>
        <w:t>Universitas</w:t>
      </w:r>
      <w:proofErr w:type="spellEnd"/>
      <w:r w:rsidR="00792C3C" w:rsidRPr="00792C3C">
        <w:rPr>
          <w:rFonts w:ascii="Times New Roman" w:hAnsi="Times New Roman"/>
          <w:sz w:val="20"/>
          <w:szCs w:val="20"/>
          <w:lang w:val="en-US"/>
        </w:rPr>
        <w:t xml:space="preserve"> Islam Sumatera Utara, Medan</w:t>
      </w:r>
      <w:r w:rsidR="00792C3C">
        <w:rPr>
          <w:rFonts w:ascii="Times New Roman" w:hAnsi="Times New Roman"/>
          <w:sz w:val="20"/>
          <w:szCs w:val="20"/>
          <w:lang w:val="en-US"/>
        </w:rPr>
        <w:t xml:space="preserve">, </w:t>
      </w:r>
      <w:r w:rsidR="00792C3C" w:rsidRPr="00792C3C">
        <w:rPr>
          <w:rFonts w:ascii="Times New Roman" w:hAnsi="Times New Roman"/>
          <w:sz w:val="20"/>
          <w:szCs w:val="20"/>
          <w:lang w:val="en-US"/>
        </w:rPr>
        <w:t>Indonesia</w:t>
      </w:r>
    </w:p>
    <w:p w14:paraId="5E3A9B39" w14:textId="7585F383" w:rsidR="000257D5" w:rsidRPr="00D81B49" w:rsidRDefault="00F273FA" w:rsidP="00E42DC7">
      <w:pPr>
        <w:pStyle w:val="CPAuthor"/>
        <w:spacing w:line="240" w:lineRule="auto"/>
        <w:ind w:right="0"/>
        <w:contextualSpacing w:val="0"/>
        <w:rPr>
          <w:b w:val="0"/>
          <w:sz w:val="20"/>
          <w:szCs w:val="20"/>
          <w:lang w:val="id-ID"/>
        </w:rPr>
      </w:pPr>
      <w:r>
        <w:rPr>
          <w:b w:val="0"/>
          <w:spacing w:val="3"/>
          <w:sz w:val="20"/>
          <w:szCs w:val="20"/>
        </w:rPr>
        <w:t>*</w:t>
      </w:r>
      <w:r w:rsidR="000257D5" w:rsidRPr="007B737E">
        <w:rPr>
          <w:b w:val="0"/>
          <w:spacing w:val="3"/>
          <w:sz w:val="20"/>
          <w:szCs w:val="20"/>
        </w:rPr>
        <w:t>e</w:t>
      </w:r>
      <w:r w:rsidR="000257D5" w:rsidRPr="007B737E">
        <w:rPr>
          <w:b w:val="0"/>
          <w:spacing w:val="3"/>
          <w:sz w:val="20"/>
          <w:szCs w:val="20"/>
          <w:lang w:val="id-ID"/>
        </w:rPr>
        <w:t>-</w:t>
      </w:r>
      <w:r w:rsidR="000257D5" w:rsidRPr="007B737E">
        <w:rPr>
          <w:b w:val="0"/>
          <w:spacing w:val="-6"/>
          <w:sz w:val="20"/>
          <w:szCs w:val="20"/>
        </w:rPr>
        <w:t>m</w:t>
      </w:r>
      <w:r w:rsidR="000257D5" w:rsidRPr="007B737E">
        <w:rPr>
          <w:b w:val="0"/>
          <w:sz w:val="20"/>
          <w:szCs w:val="20"/>
        </w:rPr>
        <w:t>a</w:t>
      </w:r>
      <w:r w:rsidR="000257D5" w:rsidRPr="007B737E">
        <w:rPr>
          <w:b w:val="0"/>
          <w:spacing w:val="1"/>
          <w:sz w:val="20"/>
          <w:szCs w:val="20"/>
        </w:rPr>
        <w:t>i</w:t>
      </w:r>
      <w:r w:rsidR="000257D5" w:rsidRPr="007B737E">
        <w:rPr>
          <w:b w:val="0"/>
          <w:spacing w:val="-4"/>
          <w:sz w:val="20"/>
          <w:szCs w:val="20"/>
        </w:rPr>
        <w:t>l</w:t>
      </w:r>
      <w:r w:rsidR="000257D5" w:rsidRPr="007B737E">
        <w:rPr>
          <w:b w:val="0"/>
          <w:sz w:val="20"/>
          <w:szCs w:val="20"/>
        </w:rPr>
        <w:t>:</w:t>
      </w:r>
      <w:r w:rsidR="00716B0E">
        <w:rPr>
          <w:b w:val="0"/>
          <w:sz w:val="20"/>
          <w:szCs w:val="20"/>
          <w:lang w:val="id-ID"/>
        </w:rPr>
        <w:t xml:space="preserve"> </w:t>
      </w:r>
      <w:hyperlink r:id="rId8" w:history="1">
        <w:r w:rsidR="00850752" w:rsidRPr="00721C0E">
          <w:rPr>
            <w:rStyle w:val="Hyperlink"/>
            <w:b w:val="0"/>
            <w:color w:val="auto"/>
            <w:sz w:val="20"/>
            <w:szCs w:val="20"/>
            <w:u w:val="none"/>
            <w:lang w:val="id-ID"/>
          </w:rPr>
          <w:t>dinipratami54@gmail.com</w:t>
        </w:r>
      </w:hyperlink>
    </w:p>
    <w:p w14:paraId="0961B6EC" w14:textId="3758E62C" w:rsidR="000257D5" w:rsidRPr="00D13F2E" w:rsidRDefault="00B4378C" w:rsidP="00B34D21">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p>
    <w:p w14:paraId="04B32DB7" w14:textId="6DD0F74F" w:rsidR="00B34D21" w:rsidRDefault="009D091A" w:rsidP="009D091A">
      <w:pPr>
        <w:widowControl w:val="0"/>
        <w:autoSpaceDE w:val="0"/>
        <w:autoSpaceDN w:val="0"/>
        <w:adjustRightInd w:val="0"/>
        <w:spacing w:after="0" w:line="240" w:lineRule="auto"/>
        <w:jc w:val="center"/>
        <w:rPr>
          <w:rFonts w:ascii="Times New Roman" w:hAnsi="Times New Roman"/>
        </w:rPr>
      </w:pPr>
      <w:r w:rsidRPr="009D091A">
        <w:rPr>
          <w:rFonts w:ascii="Times New Roman" w:hAnsi="Times New Roman"/>
          <w:sz w:val="20"/>
          <w:szCs w:val="20"/>
          <w:lang w:val="en-US"/>
        </w:rPr>
        <w:t>(Received 1</w:t>
      </w:r>
      <w:r w:rsidR="00CD2C8A">
        <w:rPr>
          <w:rFonts w:ascii="Times New Roman" w:hAnsi="Times New Roman"/>
          <w:sz w:val="20"/>
          <w:szCs w:val="20"/>
          <w:lang w:val="en-US"/>
        </w:rPr>
        <w:t>1</w:t>
      </w:r>
      <w:r w:rsidRPr="009D091A">
        <w:rPr>
          <w:rFonts w:ascii="Times New Roman" w:hAnsi="Times New Roman"/>
          <w:sz w:val="20"/>
          <w:szCs w:val="20"/>
          <w:lang w:val="en-US"/>
        </w:rPr>
        <w:t xml:space="preserve"> </w:t>
      </w:r>
      <w:proofErr w:type="spellStart"/>
      <w:r w:rsidRPr="009D091A">
        <w:rPr>
          <w:rFonts w:ascii="Times New Roman" w:hAnsi="Times New Roman"/>
          <w:sz w:val="20"/>
          <w:szCs w:val="20"/>
          <w:lang w:val="en-US"/>
        </w:rPr>
        <w:t>Desember</w:t>
      </w:r>
      <w:proofErr w:type="spellEnd"/>
      <w:r w:rsidRPr="009D091A">
        <w:rPr>
          <w:rFonts w:ascii="Times New Roman" w:hAnsi="Times New Roman"/>
          <w:sz w:val="20"/>
          <w:szCs w:val="20"/>
          <w:lang w:val="en-US"/>
        </w:rPr>
        <w:t xml:space="preserve"> 2025</w:t>
      </w:r>
      <w:proofErr w:type="gramStart"/>
      <w:r w:rsidRPr="009D091A">
        <w:rPr>
          <w:rFonts w:ascii="Times New Roman" w:hAnsi="Times New Roman"/>
          <w:sz w:val="20"/>
          <w:szCs w:val="20"/>
          <w:lang w:val="en-US"/>
        </w:rPr>
        <w:t>,  Accepted</w:t>
      </w:r>
      <w:proofErr w:type="gramEnd"/>
      <w:r w:rsidRPr="009D091A">
        <w:rPr>
          <w:rFonts w:ascii="Times New Roman" w:hAnsi="Times New Roman"/>
          <w:sz w:val="20"/>
          <w:szCs w:val="20"/>
          <w:lang w:val="en-US"/>
        </w:rPr>
        <w:t xml:space="preserve"> 23 </w:t>
      </w:r>
      <w:proofErr w:type="spellStart"/>
      <w:r w:rsidRPr="009D091A">
        <w:rPr>
          <w:rFonts w:ascii="Times New Roman" w:hAnsi="Times New Roman"/>
          <w:sz w:val="20"/>
          <w:szCs w:val="20"/>
          <w:lang w:val="en-US"/>
        </w:rPr>
        <w:t>Janauari</w:t>
      </w:r>
      <w:proofErr w:type="spellEnd"/>
      <w:r w:rsidRPr="009D091A">
        <w:rPr>
          <w:rFonts w:ascii="Times New Roman" w:hAnsi="Times New Roman"/>
          <w:sz w:val="20"/>
          <w:szCs w:val="20"/>
          <w:lang w:val="en-US"/>
        </w:rPr>
        <w:t xml:space="preserve"> 2026)</w:t>
      </w:r>
    </w:p>
    <w:p w14:paraId="03ED27AB" w14:textId="77777777" w:rsidR="009862C0" w:rsidRPr="009862C0" w:rsidRDefault="009862C0" w:rsidP="00B34D21">
      <w:pPr>
        <w:widowControl w:val="0"/>
        <w:autoSpaceDE w:val="0"/>
        <w:autoSpaceDN w:val="0"/>
        <w:adjustRightInd w:val="0"/>
        <w:spacing w:after="0" w:line="240" w:lineRule="auto"/>
        <w:rPr>
          <w:rFonts w:ascii="Times New Roman" w:hAnsi="Times New Roman"/>
          <w:sz w:val="20"/>
          <w:szCs w:val="20"/>
        </w:rPr>
      </w:pPr>
    </w:p>
    <w:p w14:paraId="68ED7EE0" w14:textId="77777777" w:rsidR="00B34D21" w:rsidRPr="009862C0" w:rsidRDefault="00B34D21" w:rsidP="00B34D21">
      <w:pPr>
        <w:spacing w:after="0" w:line="240" w:lineRule="auto"/>
        <w:jc w:val="center"/>
        <w:rPr>
          <w:rFonts w:ascii="Times New Roman" w:hAnsi="Times New Roman"/>
          <w:b/>
          <w:bCs/>
          <w:sz w:val="20"/>
          <w:szCs w:val="20"/>
        </w:rPr>
      </w:pPr>
      <w:r w:rsidRPr="009862C0">
        <w:rPr>
          <w:rFonts w:ascii="Times New Roman" w:hAnsi="Times New Roman"/>
          <w:b/>
          <w:bCs/>
          <w:spacing w:val="-1"/>
          <w:sz w:val="20"/>
          <w:szCs w:val="20"/>
        </w:rPr>
        <w:t>A</w:t>
      </w:r>
      <w:r w:rsidRPr="009862C0">
        <w:rPr>
          <w:rFonts w:ascii="Times New Roman" w:hAnsi="Times New Roman"/>
          <w:b/>
          <w:bCs/>
          <w:spacing w:val="-3"/>
          <w:sz w:val="20"/>
          <w:szCs w:val="20"/>
        </w:rPr>
        <w:t>b</w:t>
      </w:r>
      <w:r w:rsidRPr="009862C0">
        <w:rPr>
          <w:rFonts w:ascii="Times New Roman" w:hAnsi="Times New Roman"/>
          <w:b/>
          <w:bCs/>
          <w:sz w:val="20"/>
          <w:szCs w:val="20"/>
        </w:rPr>
        <w:t>s</w:t>
      </w:r>
      <w:r w:rsidRPr="009862C0">
        <w:rPr>
          <w:rFonts w:ascii="Times New Roman" w:hAnsi="Times New Roman"/>
          <w:b/>
          <w:bCs/>
          <w:spacing w:val="-1"/>
          <w:sz w:val="20"/>
          <w:szCs w:val="20"/>
        </w:rPr>
        <w:t>t</w:t>
      </w:r>
      <w:r w:rsidRPr="009862C0">
        <w:rPr>
          <w:rFonts w:ascii="Times New Roman" w:hAnsi="Times New Roman"/>
          <w:b/>
          <w:bCs/>
          <w:spacing w:val="3"/>
          <w:sz w:val="20"/>
          <w:szCs w:val="20"/>
        </w:rPr>
        <w:t>r</w:t>
      </w:r>
      <w:r w:rsidRPr="009862C0">
        <w:rPr>
          <w:rFonts w:ascii="Times New Roman" w:hAnsi="Times New Roman"/>
          <w:b/>
          <w:bCs/>
          <w:spacing w:val="-5"/>
          <w:sz w:val="20"/>
          <w:szCs w:val="20"/>
        </w:rPr>
        <w:t>a</w:t>
      </w:r>
      <w:r w:rsidRPr="009862C0">
        <w:rPr>
          <w:rFonts w:ascii="Times New Roman" w:hAnsi="Times New Roman"/>
          <w:b/>
          <w:bCs/>
          <w:spacing w:val="3"/>
          <w:sz w:val="20"/>
          <w:szCs w:val="20"/>
        </w:rPr>
        <w:t>c</w:t>
      </w:r>
      <w:r w:rsidRPr="009862C0">
        <w:rPr>
          <w:rFonts w:ascii="Times New Roman" w:hAnsi="Times New Roman"/>
          <w:b/>
          <w:bCs/>
          <w:spacing w:val="-1"/>
          <w:sz w:val="20"/>
          <w:szCs w:val="20"/>
        </w:rPr>
        <w:t>t</w:t>
      </w:r>
    </w:p>
    <w:p w14:paraId="7A293675" w14:textId="77777777" w:rsidR="00B34D21" w:rsidRPr="009862C0" w:rsidRDefault="00B34D21" w:rsidP="00B34D21">
      <w:pPr>
        <w:spacing w:after="0" w:line="240" w:lineRule="auto"/>
        <w:jc w:val="center"/>
        <w:rPr>
          <w:rFonts w:ascii="Times New Roman" w:hAnsi="Times New Roman"/>
          <w:sz w:val="20"/>
          <w:szCs w:val="20"/>
        </w:rPr>
      </w:pPr>
    </w:p>
    <w:p w14:paraId="1A1B139A" w14:textId="2069EAB2" w:rsidR="008F68F8" w:rsidRPr="009862C0" w:rsidRDefault="00792C3C" w:rsidP="008F68F8">
      <w:pPr>
        <w:widowControl w:val="0"/>
        <w:autoSpaceDE w:val="0"/>
        <w:autoSpaceDN w:val="0"/>
        <w:adjustRightInd w:val="0"/>
        <w:spacing w:after="0" w:line="240" w:lineRule="auto"/>
        <w:jc w:val="both"/>
        <w:rPr>
          <w:rFonts w:ascii="Times New Roman" w:hAnsi="Times New Roman"/>
          <w:sz w:val="20"/>
          <w:szCs w:val="20"/>
        </w:rPr>
      </w:pPr>
      <w:r w:rsidRPr="00792C3C">
        <w:rPr>
          <w:rFonts w:ascii="Times New Roman" w:hAnsi="Times New Roman"/>
          <w:sz w:val="20"/>
          <w:szCs w:val="20"/>
        </w:rPr>
        <w:t>This study aims to analyze the types of learning difficulties students experience in understanding the basic concepts of redox reactions and to identify factors contributing to difficulties in determining the oxidation number of an element in a compound or ion. The method used was descriptive qualitative, with 12th-grade students, alumni of SMAS Nusantara Lubuk Pakam, as subjects. Instruments used included written tests, questionnaires, and interviews with chemistry teachers. The results showed that most students experienced difficulties in understanding electron transfer, determining oxidation numbers, distinguishing between oxidation and reduction reactions, and identifying substances as oxidizing or reducing agents. The main contributing factors to these difficulties were a weak mastery of basic chemistry concepts, minimal use of visual learning media, and learning methods that did not encourage active student engagement. Based on the results of the teacher interviews, a contextual approach and the use of interactive media are essential for easier understanding of the redox concept. It is hoped that these findings can provide input for teachers in developing more effective learning strategies.</w:t>
      </w:r>
      <w:r w:rsidR="008F68F8" w:rsidRPr="009862C0">
        <w:rPr>
          <w:rFonts w:ascii="Times New Roman" w:hAnsi="Times New Roman"/>
          <w:sz w:val="20"/>
          <w:szCs w:val="20"/>
        </w:rPr>
        <w:t xml:space="preserve"> </w:t>
      </w:r>
    </w:p>
    <w:p w14:paraId="1BCBC068" w14:textId="77777777" w:rsidR="00307ABB" w:rsidRPr="009862C0" w:rsidRDefault="00307ABB" w:rsidP="008F68F8">
      <w:pPr>
        <w:widowControl w:val="0"/>
        <w:autoSpaceDE w:val="0"/>
        <w:autoSpaceDN w:val="0"/>
        <w:adjustRightInd w:val="0"/>
        <w:spacing w:after="0" w:line="240" w:lineRule="auto"/>
        <w:jc w:val="both"/>
        <w:rPr>
          <w:rFonts w:ascii="Times New Roman" w:hAnsi="Times New Roman"/>
          <w:sz w:val="20"/>
          <w:szCs w:val="20"/>
        </w:rPr>
      </w:pPr>
    </w:p>
    <w:p w14:paraId="72A117DE" w14:textId="76ED5E57" w:rsidR="00B34D21" w:rsidRPr="009862C0" w:rsidRDefault="00B34D21" w:rsidP="00B34D21">
      <w:pPr>
        <w:pStyle w:val="CPKeyword"/>
        <w:rPr>
          <w:b w:val="0"/>
          <w:sz w:val="20"/>
          <w:szCs w:val="20"/>
        </w:rPr>
      </w:pPr>
      <w:r w:rsidRPr="009862C0">
        <w:rPr>
          <w:b w:val="0"/>
          <w:spacing w:val="1"/>
          <w:sz w:val="20"/>
          <w:szCs w:val="20"/>
        </w:rPr>
        <w:t>K</w:t>
      </w:r>
      <w:r w:rsidRPr="009862C0">
        <w:rPr>
          <w:b w:val="0"/>
          <w:spacing w:val="-2"/>
          <w:sz w:val="20"/>
          <w:szCs w:val="20"/>
        </w:rPr>
        <w:t>e</w:t>
      </w:r>
      <w:r w:rsidRPr="009862C0">
        <w:rPr>
          <w:b w:val="0"/>
          <w:sz w:val="20"/>
          <w:szCs w:val="20"/>
        </w:rPr>
        <w:t>y</w:t>
      </w:r>
      <w:r w:rsidRPr="009862C0">
        <w:rPr>
          <w:b w:val="0"/>
          <w:spacing w:val="-1"/>
          <w:sz w:val="20"/>
          <w:szCs w:val="20"/>
        </w:rPr>
        <w:t>w</w:t>
      </w:r>
      <w:r w:rsidRPr="009862C0">
        <w:rPr>
          <w:b w:val="0"/>
          <w:sz w:val="20"/>
          <w:szCs w:val="20"/>
        </w:rPr>
        <w:t>o</w:t>
      </w:r>
      <w:r w:rsidRPr="009862C0">
        <w:rPr>
          <w:b w:val="0"/>
          <w:spacing w:val="-2"/>
          <w:sz w:val="20"/>
          <w:szCs w:val="20"/>
        </w:rPr>
        <w:t>r</w:t>
      </w:r>
      <w:r w:rsidRPr="009862C0">
        <w:rPr>
          <w:b w:val="0"/>
          <w:spacing w:val="-3"/>
          <w:sz w:val="20"/>
          <w:szCs w:val="20"/>
        </w:rPr>
        <w:t>d</w:t>
      </w:r>
      <w:r w:rsidRPr="009862C0">
        <w:rPr>
          <w:b w:val="0"/>
          <w:sz w:val="20"/>
          <w:szCs w:val="20"/>
        </w:rPr>
        <w:t xml:space="preserve">s: </w:t>
      </w:r>
      <w:r w:rsidR="00792C3C" w:rsidRPr="00792C3C">
        <w:rPr>
          <w:b w:val="0"/>
          <w:sz w:val="20"/>
          <w:szCs w:val="20"/>
          <w:lang w:val="id-ID"/>
        </w:rPr>
        <w:t>Learning Difficulties, Factors Causing Learning Difficulties, Redox Reactions.</w:t>
      </w:r>
    </w:p>
    <w:p w14:paraId="291D816E" w14:textId="77777777" w:rsidR="00B34D21" w:rsidRPr="009862C0" w:rsidRDefault="00B34D21" w:rsidP="00B34D21">
      <w:pPr>
        <w:widowControl w:val="0"/>
        <w:autoSpaceDE w:val="0"/>
        <w:autoSpaceDN w:val="0"/>
        <w:adjustRightInd w:val="0"/>
        <w:spacing w:after="0" w:line="240" w:lineRule="auto"/>
        <w:jc w:val="center"/>
        <w:rPr>
          <w:rFonts w:ascii="Times New Roman" w:hAnsi="Times New Roman"/>
          <w:b/>
          <w:spacing w:val="-1"/>
          <w:sz w:val="20"/>
          <w:szCs w:val="20"/>
        </w:rPr>
      </w:pPr>
    </w:p>
    <w:p w14:paraId="6BFB3472" w14:textId="77777777" w:rsidR="00B34D21" w:rsidRPr="009862C0" w:rsidRDefault="00B34D21" w:rsidP="00B34D21">
      <w:pPr>
        <w:widowControl w:val="0"/>
        <w:autoSpaceDE w:val="0"/>
        <w:autoSpaceDN w:val="0"/>
        <w:adjustRightInd w:val="0"/>
        <w:spacing w:after="0" w:line="240" w:lineRule="auto"/>
        <w:jc w:val="center"/>
        <w:rPr>
          <w:rFonts w:ascii="Times New Roman" w:hAnsi="Times New Roman"/>
          <w:b/>
          <w:spacing w:val="-1"/>
          <w:sz w:val="20"/>
          <w:szCs w:val="20"/>
        </w:rPr>
      </w:pPr>
    </w:p>
    <w:p w14:paraId="1F17F14D" w14:textId="77777777" w:rsidR="000257D5" w:rsidRPr="009862C0" w:rsidRDefault="000257D5" w:rsidP="00B34D21">
      <w:pPr>
        <w:widowControl w:val="0"/>
        <w:autoSpaceDE w:val="0"/>
        <w:autoSpaceDN w:val="0"/>
        <w:adjustRightInd w:val="0"/>
        <w:spacing w:after="0" w:line="240" w:lineRule="auto"/>
        <w:jc w:val="center"/>
        <w:rPr>
          <w:rFonts w:ascii="Times New Roman" w:hAnsi="Times New Roman"/>
          <w:b/>
          <w:sz w:val="20"/>
          <w:szCs w:val="20"/>
        </w:rPr>
      </w:pPr>
      <w:r w:rsidRPr="009862C0">
        <w:rPr>
          <w:rFonts w:ascii="Times New Roman" w:hAnsi="Times New Roman"/>
          <w:b/>
          <w:spacing w:val="-1"/>
          <w:sz w:val="20"/>
          <w:szCs w:val="20"/>
        </w:rPr>
        <w:t>A</w:t>
      </w:r>
      <w:r w:rsidRPr="009862C0">
        <w:rPr>
          <w:rFonts w:ascii="Times New Roman" w:hAnsi="Times New Roman"/>
          <w:b/>
          <w:spacing w:val="-3"/>
          <w:sz w:val="20"/>
          <w:szCs w:val="20"/>
        </w:rPr>
        <w:t>b</w:t>
      </w:r>
      <w:r w:rsidRPr="009862C0">
        <w:rPr>
          <w:rFonts w:ascii="Times New Roman" w:hAnsi="Times New Roman"/>
          <w:b/>
          <w:sz w:val="20"/>
          <w:szCs w:val="20"/>
        </w:rPr>
        <w:t>s</w:t>
      </w:r>
      <w:r w:rsidRPr="009862C0">
        <w:rPr>
          <w:rFonts w:ascii="Times New Roman" w:hAnsi="Times New Roman"/>
          <w:b/>
          <w:spacing w:val="-1"/>
          <w:sz w:val="20"/>
          <w:szCs w:val="20"/>
        </w:rPr>
        <w:t>t</w:t>
      </w:r>
      <w:r w:rsidRPr="009862C0">
        <w:rPr>
          <w:rFonts w:ascii="Times New Roman" w:hAnsi="Times New Roman"/>
          <w:b/>
          <w:sz w:val="20"/>
          <w:szCs w:val="20"/>
        </w:rPr>
        <w:t>ra</w:t>
      </w:r>
      <w:r w:rsidRPr="009862C0">
        <w:rPr>
          <w:rFonts w:ascii="Times New Roman" w:hAnsi="Times New Roman"/>
          <w:b/>
          <w:spacing w:val="-3"/>
          <w:sz w:val="20"/>
          <w:szCs w:val="20"/>
        </w:rPr>
        <w:t>k</w:t>
      </w:r>
    </w:p>
    <w:p w14:paraId="7490E26C" w14:textId="77777777" w:rsidR="000257D5" w:rsidRPr="009862C0" w:rsidRDefault="000257D5" w:rsidP="00B34D21">
      <w:pPr>
        <w:widowControl w:val="0"/>
        <w:autoSpaceDE w:val="0"/>
        <w:autoSpaceDN w:val="0"/>
        <w:adjustRightInd w:val="0"/>
        <w:spacing w:after="0" w:line="240" w:lineRule="auto"/>
        <w:jc w:val="center"/>
        <w:rPr>
          <w:rFonts w:ascii="Times New Roman" w:hAnsi="Times New Roman"/>
          <w:sz w:val="20"/>
          <w:szCs w:val="20"/>
        </w:rPr>
      </w:pPr>
    </w:p>
    <w:p w14:paraId="754B4610" w14:textId="2DC99571" w:rsidR="000C5B78" w:rsidRPr="009862C0" w:rsidRDefault="00792C3C" w:rsidP="000C5B78">
      <w:pPr>
        <w:jc w:val="both"/>
        <w:rPr>
          <w:rFonts w:ascii="Times New Roman" w:hAnsi="Times New Roman"/>
          <w:bCs/>
          <w:sz w:val="20"/>
          <w:szCs w:val="20"/>
        </w:rPr>
      </w:pPr>
      <w:r w:rsidRPr="00792C3C">
        <w:rPr>
          <w:rFonts w:ascii="Times New Roman" w:hAnsi="Times New Roman"/>
          <w:sz w:val="20"/>
          <w:szCs w:val="20"/>
        </w:rPr>
        <w:t>Penelitian ini bertujuan untuk menganalisis bentuk kesulitan belajar siswa dalam memahami konsep dasar reaksi redoks serta mengidentifikasi faktor-faktor penyebab kesulitan dalam menentukan bilangan oksidasi suatu unsur dalam senyawa atau ion. Metode yang digunakan adalah deskriptif kualitatif dengan subjek penelitian siswa kelas XII Alumni SMAS Nusantara Lubuk Pakam. Instrumen yang digunakan meliputi tes tertulis, angket, dan wawancara kepada guru kimia. Hasil penelitian menunjukkan bahwa sebagian besar siswa mengalami kesulitan dalam memahami perpindahan elektron, penentuan bilangan oksidasi, membedakan reaksi oksidasi dan reduksi, serta mengidentifikasi zat sebagai oksidator atau reduktor. Faktor penyebab utama kesulitan tersebut adalah lemahnya penguasaan konsep dasar kimia, minimnya penggunaan media pembelajaran visual, serta metode pembelajaran yang belum mendorong keterlibatan aktif siswa. Berdasarkan hasil wawancara dengan guru, pendekatan kontekstual dan penggunaan media interaktif sangat diperlukan agar konsep redoks lebih mudah dipahami. Diharapkan temuan ini dapat menjadi masukan bagi guru dalam menyusun strategi pembelajaran yang lebih efektif.</w:t>
      </w:r>
    </w:p>
    <w:p w14:paraId="1B5E088D" w14:textId="62C49364" w:rsidR="000257D5" w:rsidRPr="009862C0" w:rsidRDefault="000257D5" w:rsidP="00B34D21">
      <w:pPr>
        <w:pStyle w:val="CPKeyword"/>
        <w:rPr>
          <w:rStyle w:val="CPKeywordChar"/>
          <w:b/>
          <w:i/>
          <w:sz w:val="20"/>
          <w:szCs w:val="20"/>
        </w:rPr>
      </w:pPr>
      <w:r w:rsidRPr="007F4642">
        <w:rPr>
          <w:b w:val="0"/>
          <w:iCs w:val="0"/>
          <w:sz w:val="20"/>
          <w:szCs w:val="20"/>
        </w:rPr>
        <w:t xml:space="preserve">Kata </w:t>
      </w:r>
      <w:proofErr w:type="spellStart"/>
      <w:r w:rsidRPr="007F4642">
        <w:rPr>
          <w:b w:val="0"/>
          <w:iCs w:val="0"/>
          <w:sz w:val="20"/>
          <w:szCs w:val="20"/>
        </w:rPr>
        <w:t>Kunci</w:t>
      </w:r>
      <w:proofErr w:type="spellEnd"/>
      <w:r w:rsidRPr="007F4642">
        <w:rPr>
          <w:b w:val="0"/>
          <w:iCs w:val="0"/>
          <w:sz w:val="20"/>
          <w:szCs w:val="20"/>
        </w:rPr>
        <w:t>:</w:t>
      </w:r>
      <w:r w:rsidRPr="009862C0">
        <w:rPr>
          <w:b w:val="0"/>
          <w:i w:val="0"/>
          <w:sz w:val="20"/>
          <w:szCs w:val="20"/>
        </w:rPr>
        <w:t xml:space="preserve"> </w:t>
      </w:r>
      <w:proofErr w:type="spellStart"/>
      <w:r w:rsidR="00792C3C" w:rsidRPr="00792C3C">
        <w:rPr>
          <w:b w:val="0"/>
          <w:iCs w:val="0"/>
          <w:spacing w:val="-6"/>
          <w:sz w:val="20"/>
          <w:szCs w:val="20"/>
        </w:rPr>
        <w:t>Kesulitan</w:t>
      </w:r>
      <w:proofErr w:type="spellEnd"/>
      <w:r w:rsidR="00792C3C" w:rsidRPr="00792C3C">
        <w:rPr>
          <w:b w:val="0"/>
          <w:iCs w:val="0"/>
          <w:spacing w:val="-6"/>
          <w:sz w:val="20"/>
          <w:szCs w:val="20"/>
        </w:rPr>
        <w:t xml:space="preserve"> </w:t>
      </w:r>
      <w:proofErr w:type="spellStart"/>
      <w:r w:rsidR="00792C3C" w:rsidRPr="00792C3C">
        <w:rPr>
          <w:b w:val="0"/>
          <w:iCs w:val="0"/>
          <w:spacing w:val="-6"/>
          <w:sz w:val="20"/>
          <w:szCs w:val="20"/>
        </w:rPr>
        <w:t>Belajar</w:t>
      </w:r>
      <w:proofErr w:type="spellEnd"/>
      <w:r w:rsidR="00792C3C" w:rsidRPr="00792C3C">
        <w:rPr>
          <w:b w:val="0"/>
          <w:iCs w:val="0"/>
          <w:spacing w:val="-6"/>
          <w:sz w:val="20"/>
          <w:szCs w:val="20"/>
        </w:rPr>
        <w:t xml:space="preserve">, </w:t>
      </w:r>
      <w:proofErr w:type="spellStart"/>
      <w:r w:rsidR="00792C3C" w:rsidRPr="00792C3C">
        <w:rPr>
          <w:b w:val="0"/>
          <w:iCs w:val="0"/>
          <w:spacing w:val="-6"/>
          <w:sz w:val="20"/>
          <w:szCs w:val="20"/>
        </w:rPr>
        <w:t>Faktor</w:t>
      </w:r>
      <w:proofErr w:type="spellEnd"/>
      <w:r w:rsidR="00792C3C" w:rsidRPr="00792C3C">
        <w:rPr>
          <w:b w:val="0"/>
          <w:iCs w:val="0"/>
          <w:spacing w:val="-6"/>
          <w:sz w:val="20"/>
          <w:szCs w:val="20"/>
        </w:rPr>
        <w:t xml:space="preserve"> </w:t>
      </w:r>
      <w:proofErr w:type="spellStart"/>
      <w:r w:rsidR="00792C3C" w:rsidRPr="00792C3C">
        <w:rPr>
          <w:b w:val="0"/>
          <w:iCs w:val="0"/>
          <w:spacing w:val="-6"/>
          <w:sz w:val="20"/>
          <w:szCs w:val="20"/>
        </w:rPr>
        <w:t>Penyebab</w:t>
      </w:r>
      <w:proofErr w:type="spellEnd"/>
      <w:r w:rsidR="00792C3C" w:rsidRPr="00792C3C">
        <w:rPr>
          <w:b w:val="0"/>
          <w:iCs w:val="0"/>
          <w:spacing w:val="-6"/>
          <w:sz w:val="20"/>
          <w:szCs w:val="20"/>
        </w:rPr>
        <w:t xml:space="preserve"> </w:t>
      </w:r>
      <w:proofErr w:type="spellStart"/>
      <w:r w:rsidR="00792C3C" w:rsidRPr="00792C3C">
        <w:rPr>
          <w:b w:val="0"/>
          <w:iCs w:val="0"/>
          <w:spacing w:val="-6"/>
          <w:sz w:val="20"/>
          <w:szCs w:val="20"/>
        </w:rPr>
        <w:t>Kesulitan</w:t>
      </w:r>
      <w:proofErr w:type="spellEnd"/>
      <w:r w:rsidR="00792C3C" w:rsidRPr="00792C3C">
        <w:rPr>
          <w:b w:val="0"/>
          <w:iCs w:val="0"/>
          <w:spacing w:val="-6"/>
          <w:sz w:val="20"/>
          <w:szCs w:val="20"/>
        </w:rPr>
        <w:t xml:space="preserve"> </w:t>
      </w:r>
      <w:proofErr w:type="spellStart"/>
      <w:r w:rsidR="00792C3C" w:rsidRPr="00792C3C">
        <w:rPr>
          <w:b w:val="0"/>
          <w:iCs w:val="0"/>
          <w:spacing w:val="-6"/>
          <w:sz w:val="20"/>
          <w:szCs w:val="20"/>
        </w:rPr>
        <w:t>Belajar</w:t>
      </w:r>
      <w:proofErr w:type="spellEnd"/>
      <w:r w:rsidR="00792C3C" w:rsidRPr="00792C3C">
        <w:rPr>
          <w:b w:val="0"/>
          <w:iCs w:val="0"/>
          <w:spacing w:val="-6"/>
          <w:sz w:val="20"/>
          <w:szCs w:val="20"/>
        </w:rPr>
        <w:t xml:space="preserve">, </w:t>
      </w:r>
      <w:proofErr w:type="spellStart"/>
      <w:r w:rsidR="00792C3C" w:rsidRPr="00792C3C">
        <w:rPr>
          <w:b w:val="0"/>
          <w:iCs w:val="0"/>
          <w:spacing w:val="-6"/>
          <w:sz w:val="20"/>
          <w:szCs w:val="20"/>
        </w:rPr>
        <w:t>Reaksi</w:t>
      </w:r>
      <w:proofErr w:type="spellEnd"/>
      <w:r w:rsidR="00792C3C" w:rsidRPr="00792C3C">
        <w:rPr>
          <w:b w:val="0"/>
          <w:iCs w:val="0"/>
          <w:spacing w:val="-6"/>
          <w:sz w:val="20"/>
          <w:szCs w:val="20"/>
        </w:rPr>
        <w:t xml:space="preserve"> </w:t>
      </w:r>
      <w:proofErr w:type="spellStart"/>
      <w:r w:rsidR="00792C3C" w:rsidRPr="00792C3C">
        <w:rPr>
          <w:b w:val="0"/>
          <w:iCs w:val="0"/>
          <w:spacing w:val="-6"/>
          <w:sz w:val="20"/>
          <w:szCs w:val="20"/>
        </w:rPr>
        <w:t>Redoks</w:t>
      </w:r>
      <w:proofErr w:type="spellEnd"/>
      <w:r w:rsidR="00792C3C" w:rsidRPr="00792C3C">
        <w:rPr>
          <w:b w:val="0"/>
          <w:iCs w:val="0"/>
          <w:spacing w:val="-6"/>
          <w:sz w:val="20"/>
          <w:szCs w:val="20"/>
        </w:rPr>
        <w:t>.</w:t>
      </w:r>
    </w:p>
    <w:bookmarkEnd w:id="0"/>
    <w:p w14:paraId="017AC552" w14:textId="77777777" w:rsidR="00630E71" w:rsidRDefault="00630E71" w:rsidP="00C92120">
      <w:pPr>
        <w:spacing w:after="0" w:line="240" w:lineRule="auto"/>
        <w:jc w:val="both"/>
        <w:rPr>
          <w:rFonts w:ascii="Times New Roman" w:hAnsi="Times New Roman"/>
          <w:i/>
          <w:sz w:val="24"/>
          <w:szCs w:val="24"/>
          <w:lang w:val="en-US"/>
        </w:rPr>
      </w:pPr>
    </w:p>
    <w:p w14:paraId="1DCC6F72" w14:textId="77777777" w:rsidR="009862C0" w:rsidRDefault="009862C0" w:rsidP="00C92120">
      <w:pPr>
        <w:spacing w:after="0" w:line="240" w:lineRule="auto"/>
        <w:jc w:val="both"/>
        <w:rPr>
          <w:rFonts w:ascii="Times New Roman" w:hAnsi="Times New Roman"/>
          <w:i/>
          <w:sz w:val="24"/>
          <w:szCs w:val="24"/>
          <w:lang w:val="en-US"/>
        </w:rPr>
      </w:pPr>
    </w:p>
    <w:p w14:paraId="6EB16DD7" w14:textId="77777777" w:rsidR="00C914F0" w:rsidRDefault="00C914F0" w:rsidP="009862C0">
      <w:pPr>
        <w:spacing w:after="0" w:line="240" w:lineRule="auto"/>
        <w:jc w:val="both"/>
        <w:rPr>
          <w:rFonts w:ascii="Times New Roman" w:hAnsi="Times New Roman"/>
          <w:i/>
          <w:sz w:val="24"/>
          <w:szCs w:val="24"/>
          <w:lang w:val="en-US"/>
        </w:rPr>
        <w:sectPr w:rsidR="00C914F0" w:rsidSect="00286980">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30"/>
          <w:cols w:space="720"/>
          <w:titlePg/>
          <w:docGrid w:linePitch="360"/>
        </w:sectPr>
      </w:pPr>
    </w:p>
    <w:p w14:paraId="013F723C" w14:textId="77777777" w:rsidR="00AC4382" w:rsidRPr="00D13F2E" w:rsidRDefault="00AC4382" w:rsidP="00721C0E">
      <w:pPr>
        <w:widowControl w:val="0"/>
        <w:autoSpaceDE w:val="0"/>
        <w:autoSpaceDN w:val="0"/>
        <w:adjustRightInd w:val="0"/>
        <w:spacing w:after="0" w:line="240" w:lineRule="auto"/>
        <w:contextualSpacing/>
        <w:jc w:val="both"/>
        <w:rPr>
          <w:rFonts w:ascii="Times New Roman" w:hAnsi="Times New Roman"/>
          <w:sz w:val="20"/>
          <w:szCs w:val="20"/>
        </w:rPr>
      </w:pPr>
      <w:r w:rsidRPr="00AC4382">
        <w:rPr>
          <w:rFonts w:ascii="Times New Roman" w:hAnsi="Times New Roman"/>
          <w:b/>
          <w:bCs/>
          <w:spacing w:val="-5"/>
          <w:sz w:val="24"/>
          <w:szCs w:val="24"/>
        </w:rPr>
        <w:lastRenderedPageBreak/>
        <w:t>P</w:t>
      </w:r>
      <w:r w:rsidRPr="00AC4382">
        <w:rPr>
          <w:rFonts w:ascii="Times New Roman" w:hAnsi="Times New Roman"/>
          <w:b/>
          <w:bCs/>
          <w:spacing w:val="2"/>
          <w:sz w:val="24"/>
          <w:szCs w:val="24"/>
        </w:rPr>
        <w:t>E</w:t>
      </w:r>
      <w:r w:rsidRPr="00AC4382">
        <w:rPr>
          <w:rFonts w:ascii="Times New Roman" w:hAnsi="Times New Roman"/>
          <w:b/>
          <w:bCs/>
          <w:spacing w:val="-1"/>
          <w:sz w:val="24"/>
          <w:szCs w:val="24"/>
        </w:rPr>
        <w:t>NDA</w:t>
      </w:r>
      <w:r w:rsidRPr="00AC4382">
        <w:rPr>
          <w:rFonts w:ascii="Times New Roman" w:hAnsi="Times New Roman"/>
          <w:b/>
          <w:bCs/>
          <w:spacing w:val="1"/>
          <w:sz w:val="24"/>
          <w:szCs w:val="24"/>
        </w:rPr>
        <w:t>H</w:t>
      </w:r>
      <w:r w:rsidRPr="00AC4382">
        <w:rPr>
          <w:rFonts w:ascii="Times New Roman" w:hAnsi="Times New Roman"/>
          <w:b/>
          <w:bCs/>
          <w:spacing w:val="-1"/>
          <w:sz w:val="24"/>
          <w:szCs w:val="24"/>
        </w:rPr>
        <w:t>U</w:t>
      </w:r>
      <w:r w:rsidRPr="00AC4382">
        <w:rPr>
          <w:rFonts w:ascii="Times New Roman" w:hAnsi="Times New Roman"/>
          <w:b/>
          <w:bCs/>
          <w:spacing w:val="2"/>
          <w:sz w:val="24"/>
          <w:szCs w:val="24"/>
        </w:rPr>
        <w:t>L</w:t>
      </w:r>
      <w:r w:rsidRPr="00AC4382">
        <w:rPr>
          <w:rFonts w:ascii="Times New Roman" w:hAnsi="Times New Roman"/>
          <w:b/>
          <w:bCs/>
          <w:spacing w:val="-1"/>
          <w:sz w:val="24"/>
          <w:szCs w:val="24"/>
        </w:rPr>
        <w:t>UA</w:t>
      </w:r>
      <w:r w:rsidRPr="00AC4382">
        <w:rPr>
          <w:rFonts w:ascii="Times New Roman" w:hAnsi="Times New Roman"/>
          <w:b/>
          <w:bCs/>
          <w:sz w:val="24"/>
          <w:szCs w:val="24"/>
        </w:rPr>
        <w:t>N</w:t>
      </w:r>
    </w:p>
    <w:p w14:paraId="4325E73F" w14:textId="77777777" w:rsidR="00792C3C" w:rsidRDefault="00792C3C" w:rsidP="00721C0E">
      <w:pPr>
        <w:pStyle w:val="relative"/>
        <w:spacing w:before="0" w:beforeAutospacing="0" w:after="0" w:afterAutospacing="0"/>
        <w:ind w:firstLine="720"/>
        <w:contextualSpacing/>
        <w:jc w:val="both"/>
      </w:pPr>
      <w:r>
        <w:t>Pendidikan merupakan proses terencana dan sistematis yang bertujuan menciptakan suasana belajar yang memungkinkan peserta didik berpartisipasi aktif dalam mengembangkan potensi dirinya, meliputi aspek spiritual keagamaan, kecerdasan, pengendalian diri, kepribadian, keterampilan, dan akhlak mulia (Abd Rahman dkk., 2022). Pembelajaran dan peran pendidik menjadi dua elemen yang saling terkait, karena proses belajar tidak hanya memindahkan informasi, tetapi juga membentuk karakter dan pola pikir peserta didik. Dalam perspektif Islam, menuntut ilmu merupakan kewajiban yang dapat dilakukan melalui pendidikan formal maupun informal, sehingga aktivitas pembelajaran menjadi bagian penting dalam memahami fenomena alam dan kebesaran Allah SWT.</w:t>
      </w:r>
    </w:p>
    <w:p w14:paraId="20252CD0" w14:textId="77777777" w:rsidR="00792C3C" w:rsidRDefault="00792C3C" w:rsidP="00792C3C">
      <w:pPr>
        <w:pStyle w:val="relative"/>
        <w:spacing w:after="0"/>
        <w:ind w:firstLine="720"/>
        <w:contextualSpacing/>
        <w:jc w:val="both"/>
      </w:pPr>
      <w:r>
        <w:lastRenderedPageBreak/>
        <w:t>Dalam konteks pembelajaran kimia, peserta didik dituntut memiliki kemampuan berpikir tingkat tinggi karena karakter ilmu kimia yang bersifat teoritis sekaligus praktis. Salah satu materi yang menuntut kemampuan berpikir abstrak adalah reaksi reduksi–oksidasi (redoks). Pore dkk. (2022) menyatakan bahwa materi redoks mencakup perubahan bilangan oksidasi, penentuan kenaikan dan penurunan bilangan oksidasi, serta penerapannya dalam kehidupan sehari-hari. Pemahaman redoks harus mencakup aspek konseptual dan algoritmik, sebab keduanya merupakan dasar berbagai fenomena kimia.</w:t>
      </w:r>
    </w:p>
    <w:p w14:paraId="4D34E1A2" w14:textId="77777777" w:rsidR="00792C3C" w:rsidRDefault="00792C3C" w:rsidP="00792C3C">
      <w:pPr>
        <w:pStyle w:val="relative"/>
        <w:spacing w:after="0"/>
        <w:ind w:firstLine="720"/>
        <w:contextualSpacing/>
        <w:jc w:val="both"/>
      </w:pPr>
      <w:r>
        <w:t>Pada tingkat SMA, konsep redoks menjadi salah satu materi yang kompleks dan bersifat abstrak karena berkaitan dengan perpindahan elektron yang tidak dapat diamati secara langsung. Kondisi ini sering memunculkan kesulitan belajar, terutama dalam menentukan bilangan oksidasi dan menyetarakan reaksi redoks. Rahayu (2022) menegaskan bahwa miskonsepsi pada konsep bilangan oksidasi merupakan penyebab utama rendahnya hasil belajar siswa dalam materi redoks.</w:t>
      </w:r>
    </w:p>
    <w:p w14:paraId="00C0D4EE" w14:textId="77777777" w:rsidR="00792C3C" w:rsidRDefault="00792C3C" w:rsidP="00792C3C">
      <w:pPr>
        <w:pStyle w:val="relative"/>
        <w:spacing w:after="0"/>
        <w:ind w:firstLine="720"/>
        <w:contextualSpacing/>
        <w:jc w:val="both"/>
      </w:pPr>
      <w:r>
        <w:t>Redoks juga memiliki relevansi luas dalam kehidupan sehari-hari maupun industri. Proses korosi pada besi, penggunaan baterai, dan berbagai proses metalurgi merupakan contoh umum reaksi redoks yang mudah diamati. Dalam kimia lanjutan, redoks menjadi dasar elektrokimia, pemahaman mekanisme reaksi organik, transformasi molekul, dan konsep energi reaksi. Titrasi redoks pun menjadi metode penting dalam analisis kuantitatif (Frida &amp; Rahmawati, 2015). Oleh karena itu, penguasaan konsep redoks sangat penting sebagai fondasi bagi pemahaman topik-topik kimia yang lebih kompleks.</w:t>
      </w:r>
    </w:p>
    <w:p w14:paraId="00B5501C" w14:textId="77777777" w:rsidR="00792C3C" w:rsidRDefault="00792C3C" w:rsidP="00792C3C">
      <w:pPr>
        <w:pStyle w:val="relative"/>
        <w:spacing w:after="0"/>
        <w:ind w:firstLine="720"/>
        <w:contextualSpacing/>
        <w:jc w:val="both"/>
      </w:pPr>
      <w:r>
        <w:t>Dalam kurikulum sekolah menengah, siswa dituntut untuk mampu menganalisis konsep oksidasi–reduksi serta memahami aplikasinya dalam kehidupan nyata. Tujuan pembelajaran meliputi kemampuan menentukan bilangan oksidasi, menyusun reaksi redoks setara, dan mengidentifikasi proses redoks dalam fenomena alam dan industri (Wahyuni &amp; Sayekti, 2023). Namun, berbagai kesulitan yang dialami siswa baik konseptual maupun prosedural menunjukkan perlunya analisis lebih mendalam mengenai faktor penyebabnya.</w:t>
      </w:r>
    </w:p>
    <w:p w14:paraId="46CEE4A4" w14:textId="77777777" w:rsidR="00792C3C" w:rsidRDefault="00792C3C" w:rsidP="00792C3C">
      <w:pPr>
        <w:pStyle w:val="relative"/>
        <w:spacing w:after="0"/>
        <w:ind w:firstLine="720"/>
        <w:contextualSpacing/>
        <w:jc w:val="both"/>
      </w:pPr>
      <w:r>
        <w:t>Di SMAS Nusantara Lubuk Pakam, siswa menunjukkan kesulitan dalam aspek faktual dan konseptual redoks. Nilai ulangan harian yang banyak berada di bawah KKM memperlihatkan bahwa siswa belum menguasai konsep dasar seperti penentuan bilangan oksidasi, identifikasi oksidator–reduktor, serta penyetaraan reaksi metode biloks maupun setengah reaksi. Kesulitan tersebut dapat dipengaruhi faktor fisiologis, psikologis, dan sosiologis yang berdampak pada rendahnya prestasi belajar.</w:t>
      </w:r>
    </w:p>
    <w:p w14:paraId="0A263BD6" w14:textId="77777777" w:rsidR="00792C3C" w:rsidRDefault="00792C3C" w:rsidP="00792C3C">
      <w:pPr>
        <w:pStyle w:val="relative"/>
        <w:spacing w:after="0"/>
        <w:ind w:firstLine="720"/>
        <w:contextualSpacing/>
        <w:jc w:val="both"/>
      </w:pPr>
      <w:r>
        <w:t>Mengatasi kesulitan ini menjadi penting karena redoks merupakan landasan berbagai konsep lanjutan dalam kimia. Ketidakpahaman siswa terhadap konsep redoks dapat menurunkan kemampuan mereka dalam memahami hubungan antarkonsep, menurunkan kepercayaan diri, dan melemahkan minat terhadap sains (Yuniarti &amp; Elvinawati, 2020). Dampaknya dapat terlihat dalam praktik laboratorium, kemampuan menyelesaikan soal numerik, dan pemahaman aplikasi redoks dalam kehidupan seperti korosi atau pengolahan limbah. Karena itu, guru perlu merancang strategi pembelajaran yang lebih efektif dan berbasis kebutuhan siswa.</w:t>
      </w:r>
    </w:p>
    <w:p w14:paraId="57100FAB" w14:textId="77777777" w:rsidR="00792C3C" w:rsidRDefault="00792C3C" w:rsidP="00792C3C">
      <w:pPr>
        <w:pStyle w:val="relative"/>
        <w:spacing w:after="0"/>
        <w:ind w:firstLine="720"/>
        <w:contextualSpacing/>
        <w:jc w:val="both"/>
      </w:pPr>
      <w:r>
        <w:t>Penelitian mengenai kesulitan belajar redoks memberikan manfaat besar bagi pengembangan strategi pembelajaran yang lebih relevan. Apriadi dan Redhana (2018) menekankan bahwa penelitian semacam ini dapat membantu mengidentifikasi akar permasalahan, mengembangkan media pembelajaran inovatif, meningkatkan kompetensi guru, memperbaiki kurikulum, dan meningkatkan prestasi belajar siswa. Namun, sejumlah kesenjangan penelitian masih ditemukan.</w:t>
      </w:r>
    </w:p>
    <w:p w14:paraId="1E35FC3F" w14:textId="77777777" w:rsidR="00792C3C" w:rsidRDefault="00792C3C" w:rsidP="00792C3C">
      <w:pPr>
        <w:pStyle w:val="relative"/>
        <w:spacing w:after="0"/>
        <w:ind w:firstLine="720"/>
        <w:contextualSpacing/>
        <w:jc w:val="both"/>
      </w:pPr>
      <w:r>
        <w:t xml:space="preserve">Sebagian besar penelitian berfokus pada siswa SMA, sedangkan penelitian pada mahasiswa calon guru kimia masih terbatas, padahal pemahaman mereka sangat strategis karena akan memengaruhi kualitas pembelajaran di masa depan. Selain itu, penelitian di daerah terpencil atau sekolah swasta dengan fasilitas terbatas jarang dilakukan. Penelitian dengan </w:t>
      </w:r>
      <w:r>
        <w:lastRenderedPageBreak/>
        <w:t>pendekatan kognitif mendalam misalnya beban kognitif, kemampuan berpikir abstrak, atau metakognisi juga belum banyak diterapkan. Desain penelitian longitudinal yang menelusuri perkembangan pemahaman siswa dari waktu ke waktu pun masih minim. Sementara itu, intervensi pembelajaran banyak mengandalkan metode konvensional, dan pendekatan inovatif seperti STEM, project-based learning, simulasi komputer, atau pembelajaran kontekstual belum banyak diuji pada materi redoks (Yuniarti &amp; Elvinawati, 2020).</w:t>
      </w:r>
    </w:p>
    <w:p w14:paraId="181AD0A9" w14:textId="77777777" w:rsidR="00792C3C" w:rsidRDefault="00792C3C" w:rsidP="00792C3C">
      <w:pPr>
        <w:pStyle w:val="relative"/>
        <w:spacing w:after="0"/>
        <w:ind w:firstLine="720"/>
        <w:contextualSpacing/>
        <w:jc w:val="both"/>
      </w:pPr>
      <w:r>
        <w:t>Identifikasi berbagai kesenjangan ini membuka peluang penelitian lebih lanjut yang dapat memperkuat kualitas pembelajaran kimia. Fokus pada populasi yang lebih beragam, pendekatan kognitif yang lebih mendalam, serta penerapan model pembelajaran inovatif diperlukan untuk meningkatkan pemahaman siswa. Penelitian mengenai kesulitan belajar redoks, termasuk analisis faktor kognitif, afektif, dan pembelajaran, penting dilakukan untuk menghasilkan strategi pembelajaran yang lebih komprehensif dan efektif.</w:t>
      </w:r>
    </w:p>
    <w:p w14:paraId="11D11842" w14:textId="05ECF5C6" w:rsidR="00AC4382" w:rsidRDefault="00792C3C" w:rsidP="00792C3C">
      <w:pPr>
        <w:pStyle w:val="relative"/>
        <w:spacing w:before="0" w:beforeAutospacing="0" w:after="0" w:afterAutospacing="0"/>
        <w:ind w:firstLine="720"/>
        <w:contextualSpacing/>
        <w:jc w:val="both"/>
      </w:pPr>
      <w:r>
        <w:t>Dengan demikian, penelitian mengenai kesulitan siswa dalam memahami redoks memiliki kontribusi signifikan dalam meningkatkan mutu pembelajaran kimia dan relevan bagi tuntutan pembelajaran abad ke-21. Penelitian ini diharapkan mampu memperkuat pemahaman konseptual siswa, mendorong inovasi pembelajaran, dan memberikan dasar bagi pengembangan strategi pedagogis yang lebih adaptif dan kontekstual.</w:t>
      </w:r>
    </w:p>
    <w:p w14:paraId="77965985" w14:textId="77777777" w:rsidR="00C76C00" w:rsidRPr="00AC4382" w:rsidRDefault="00C76C00" w:rsidP="00646DB8">
      <w:pPr>
        <w:pStyle w:val="relative"/>
        <w:spacing w:before="0" w:beforeAutospacing="0" w:after="0" w:afterAutospacing="0"/>
        <w:contextualSpacing/>
        <w:jc w:val="both"/>
      </w:pPr>
    </w:p>
    <w:p w14:paraId="1D9C59F2" w14:textId="77777777" w:rsidR="00AC4382" w:rsidRPr="00AC4382" w:rsidRDefault="00AC4382" w:rsidP="00C76C00">
      <w:pPr>
        <w:widowControl w:val="0"/>
        <w:autoSpaceDE w:val="0"/>
        <w:autoSpaceDN w:val="0"/>
        <w:adjustRightInd w:val="0"/>
        <w:spacing w:after="0" w:line="240" w:lineRule="auto"/>
        <w:jc w:val="both"/>
        <w:rPr>
          <w:rFonts w:ascii="Times New Roman" w:hAnsi="Times New Roman"/>
          <w:sz w:val="18"/>
          <w:szCs w:val="18"/>
        </w:rPr>
      </w:pPr>
      <w:r w:rsidRPr="00AC4382">
        <w:rPr>
          <w:rFonts w:ascii="Times New Roman" w:hAnsi="Times New Roman"/>
          <w:b/>
          <w:bCs/>
          <w:spacing w:val="-2"/>
          <w:sz w:val="24"/>
          <w:szCs w:val="24"/>
        </w:rPr>
        <w:t>M</w:t>
      </w:r>
      <w:r w:rsidRPr="00AC4382">
        <w:rPr>
          <w:rFonts w:ascii="Times New Roman" w:hAnsi="Times New Roman"/>
          <w:b/>
          <w:bCs/>
          <w:spacing w:val="2"/>
          <w:sz w:val="24"/>
          <w:szCs w:val="24"/>
        </w:rPr>
        <w:t>ET</w:t>
      </w:r>
      <w:r w:rsidRPr="00AC4382">
        <w:rPr>
          <w:rFonts w:ascii="Times New Roman" w:hAnsi="Times New Roman"/>
          <w:b/>
          <w:bCs/>
          <w:spacing w:val="1"/>
          <w:sz w:val="24"/>
          <w:szCs w:val="24"/>
        </w:rPr>
        <w:t>O</w:t>
      </w:r>
      <w:r w:rsidRPr="00AC4382">
        <w:rPr>
          <w:rFonts w:ascii="Times New Roman" w:hAnsi="Times New Roman"/>
          <w:b/>
          <w:bCs/>
          <w:spacing w:val="-1"/>
          <w:sz w:val="24"/>
          <w:szCs w:val="24"/>
        </w:rPr>
        <w:t>D</w:t>
      </w:r>
      <w:r w:rsidRPr="00AC4382">
        <w:rPr>
          <w:rFonts w:ascii="Times New Roman" w:hAnsi="Times New Roman"/>
          <w:b/>
          <w:bCs/>
          <w:sz w:val="24"/>
          <w:szCs w:val="24"/>
        </w:rPr>
        <w:t>E</w:t>
      </w:r>
    </w:p>
    <w:p w14:paraId="14FD8037" w14:textId="77777777" w:rsidR="009D3102" w:rsidRPr="0076562C" w:rsidRDefault="009D3102" w:rsidP="007E7E31">
      <w:pPr>
        <w:pStyle w:val="Skripsi2"/>
        <w:spacing w:before="240" w:line="240" w:lineRule="auto"/>
        <w:ind w:left="0" w:firstLine="709"/>
      </w:pP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di SMAS Nusantara </w:t>
      </w:r>
      <w:proofErr w:type="spellStart"/>
      <w:r>
        <w:rPr>
          <w:rFonts w:cs="Times New Roman"/>
          <w:szCs w:val="24"/>
        </w:rPr>
        <w:t>Lubuk</w:t>
      </w:r>
      <w:proofErr w:type="spellEnd"/>
      <w:r>
        <w:rPr>
          <w:rFonts w:cs="Times New Roman"/>
          <w:szCs w:val="24"/>
        </w:rPr>
        <w:t xml:space="preserve"> </w:t>
      </w:r>
      <w:proofErr w:type="spellStart"/>
      <w:r>
        <w:rPr>
          <w:rFonts w:cs="Times New Roman"/>
          <w:szCs w:val="24"/>
        </w:rPr>
        <w:t>Pakam</w:t>
      </w:r>
      <w:proofErr w:type="spellEnd"/>
      <w:r>
        <w:rPr>
          <w:rFonts w:cs="Times New Roman"/>
          <w:szCs w:val="24"/>
        </w:rPr>
        <w:t xml:space="preserve"> yang </w:t>
      </w:r>
      <w:proofErr w:type="spellStart"/>
      <w:r>
        <w:rPr>
          <w:rFonts w:cs="Times New Roman"/>
          <w:szCs w:val="24"/>
        </w:rPr>
        <w:t>berlokasi</w:t>
      </w:r>
      <w:proofErr w:type="spellEnd"/>
      <w:r>
        <w:rPr>
          <w:rFonts w:cs="Times New Roman"/>
          <w:szCs w:val="24"/>
        </w:rPr>
        <w:t xml:space="preserve"> di </w:t>
      </w:r>
      <w:r>
        <w:rPr>
          <w:rFonts w:cs="Times New Roman"/>
          <w:szCs w:val="24"/>
          <w:shd w:val="clear" w:color="auto" w:fill="FFFFFF"/>
        </w:rPr>
        <w:t xml:space="preserve">Jl. </w:t>
      </w:r>
      <w:proofErr w:type="spellStart"/>
      <w:r>
        <w:rPr>
          <w:rFonts w:cs="Times New Roman"/>
          <w:szCs w:val="24"/>
          <w:shd w:val="clear" w:color="auto" w:fill="FFFFFF"/>
        </w:rPr>
        <w:t>Tengku</w:t>
      </w:r>
      <w:proofErr w:type="spellEnd"/>
      <w:r>
        <w:rPr>
          <w:rFonts w:cs="Times New Roman"/>
          <w:szCs w:val="24"/>
          <w:shd w:val="clear" w:color="auto" w:fill="FFFFFF"/>
        </w:rPr>
        <w:t xml:space="preserve"> Raja </w:t>
      </w:r>
      <w:proofErr w:type="spellStart"/>
      <w:r>
        <w:rPr>
          <w:rFonts w:cs="Times New Roman"/>
          <w:szCs w:val="24"/>
          <w:shd w:val="clear" w:color="auto" w:fill="FFFFFF"/>
        </w:rPr>
        <w:t>Muda</w:t>
      </w:r>
      <w:proofErr w:type="spellEnd"/>
      <w:r>
        <w:rPr>
          <w:rFonts w:cs="Times New Roman"/>
          <w:szCs w:val="24"/>
          <w:shd w:val="clear" w:color="auto" w:fill="FFFFFF"/>
        </w:rPr>
        <w:t xml:space="preserve"> No 1, </w:t>
      </w:r>
      <w:proofErr w:type="spellStart"/>
      <w:r>
        <w:rPr>
          <w:rFonts w:cs="Times New Roman"/>
          <w:szCs w:val="24"/>
          <w:shd w:val="clear" w:color="auto" w:fill="FFFFFF"/>
        </w:rPr>
        <w:t>Kec</w:t>
      </w:r>
      <w:proofErr w:type="spellEnd"/>
      <w:r>
        <w:rPr>
          <w:rFonts w:cs="Times New Roman"/>
          <w:szCs w:val="24"/>
          <w:shd w:val="clear" w:color="auto" w:fill="FFFFFF"/>
        </w:rPr>
        <w:t xml:space="preserve">. </w:t>
      </w:r>
      <w:proofErr w:type="spellStart"/>
      <w:r>
        <w:rPr>
          <w:rFonts w:cs="Times New Roman"/>
          <w:szCs w:val="24"/>
          <w:shd w:val="clear" w:color="auto" w:fill="FFFFFF"/>
        </w:rPr>
        <w:t>Lubuk</w:t>
      </w:r>
      <w:proofErr w:type="spellEnd"/>
      <w:r>
        <w:rPr>
          <w:rFonts w:cs="Times New Roman"/>
          <w:szCs w:val="24"/>
          <w:shd w:val="clear" w:color="auto" w:fill="FFFFFF"/>
        </w:rPr>
        <w:t xml:space="preserve"> </w:t>
      </w:r>
      <w:proofErr w:type="spellStart"/>
      <w:r>
        <w:rPr>
          <w:rFonts w:cs="Times New Roman"/>
          <w:szCs w:val="24"/>
          <w:shd w:val="clear" w:color="auto" w:fill="FFFFFF"/>
        </w:rPr>
        <w:t>Pakam</w:t>
      </w:r>
      <w:proofErr w:type="spellEnd"/>
      <w:r>
        <w:rPr>
          <w:rFonts w:cs="Times New Roman"/>
          <w:szCs w:val="24"/>
          <w:shd w:val="clear" w:color="auto" w:fill="FFFFFF"/>
        </w:rPr>
        <w:t>, Sumatera Utara</w:t>
      </w:r>
      <w:r>
        <w:rPr>
          <w:rFonts w:cs="Times New Roman"/>
          <w:szCs w:val="24"/>
        </w:rPr>
        <w:t xml:space="preserve">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pada</w:t>
      </w:r>
      <w:proofErr w:type="spellEnd"/>
      <w:r>
        <w:rPr>
          <w:rFonts w:cs="Times New Roman"/>
          <w:szCs w:val="24"/>
        </w:rPr>
        <w:t xml:space="preserve"> </w:t>
      </w:r>
      <w:proofErr w:type="spellStart"/>
      <w:r>
        <w:rPr>
          <w:rFonts w:cs="Times New Roman"/>
          <w:szCs w:val="24"/>
        </w:rPr>
        <w:t>bulan</w:t>
      </w:r>
      <w:proofErr w:type="spellEnd"/>
      <w:r>
        <w:rPr>
          <w:rFonts w:cs="Times New Roman"/>
          <w:szCs w:val="24"/>
        </w:rPr>
        <w:t xml:space="preserve"> </w:t>
      </w:r>
      <w:proofErr w:type="spellStart"/>
      <w:r>
        <w:rPr>
          <w:rFonts w:cs="Times New Roman"/>
          <w:szCs w:val="24"/>
        </w:rPr>
        <w:t>Juli</w:t>
      </w:r>
      <w:proofErr w:type="spellEnd"/>
      <w:r>
        <w:rPr>
          <w:rFonts w:cs="Times New Roman"/>
          <w:szCs w:val="24"/>
        </w:rPr>
        <w:t xml:space="preserve"> 2025.</w:t>
      </w:r>
      <w:r>
        <w:rPr>
          <w:szCs w:val="24"/>
        </w:rPr>
        <w:t xml:space="preserve"> </w:t>
      </w:r>
      <w:proofErr w:type="spellStart"/>
      <w:r>
        <w:rPr>
          <w:szCs w:val="24"/>
        </w:rPr>
        <w:t>Sebagai</w:t>
      </w:r>
      <w:proofErr w:type="spellEnd"/>
      <w:r>
        <w:rPr>
          <w:szCs w:val="24"/>
        </w:rPr>
        <w:t xml:space="preserve"> </w:t>
      </w:r>
      <w:proofErr w:type="spellStart"/>
      <w:r>
        <w:t>Adapun</w:t>
      </w:r>
      <w:proofErr w:type="spellEnd"/>
      <w:r>
        <w:t xml:space="preserve"> yang </w:t>
      </w:r>
      <w:proofErr w:type="spellStart"/>
      <w:r>
        <w:t>menjadi</w:t>
      </w:r>
      <w:proofErr w:type="spellEnd"/>
      <w:r>
        <w:t xml:space="preserve"> </w:t>
      </w:r>
      <w:proofErr w:type="spell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siswa</w:t>
      </w:r>
      <w:proofErr w:type="spellEnd"/>
      <w:r>
        <w:t xml:space="preserve"> </w:t>
      </w:r>
      <w:proofErr w:type="spellStart"/>
      <w:r>
        <w:t>kelas</w:t>
      </w:r>
      <w:proofErr w:type="spellEnd"/>
      <w:r>
        <w:t xml:space="preserve"> XII SMAS Nusantara </w:t>
      </w:r>
      <w:proofErr w:type="spellStart"/>
      <w:r>
        <w:t>Lubuk</w:t>
      </w:r>
      <w:proofErr w:type="spellEnd"/>
      <w:r>
        <w:t xml:space="preserve"> </w:t>
      </w:r>
      <w:proofErr w:type="spellStart"/>
      <w:r>
        <w:t>Pakam</w:t>
      </w:r>
      <w:proofErr w:type="spellEnd"/>
      <w:r>
        <w:t xml:space="preserve">. Cara </w:t>
      </w:r>
      <w:proofErr w:type="spellStart"/>
      <w:r>
        <w:t>pengambilan</w:t>
      </w:r>
      <w:proofErr w:type="spellEnd"/>
      <w:r>
        <w:t xml:space="preserve"> </w:t>
      </w:r>
      <w:proofErr w:type="spellStart"/>
      <w:r>
        <w:t>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cara</w:t>
      </w:r>
      <w:proofErr w:type="spellEnd"/>
      <w:r>
        <w:t xml:space="preserve"> </w:t>
      </w:r>
      <w:r w:rsidRPr="00CD1C9C">
        <w:rPr>
          <w:i/>
          <w:iCs/>
        </w:rPr>
        <w:t>random sampling</w:t>
      </w:r>
      <w:r>
        <w:t xml:space="preserve"> </w:t>
      </w:r>
      <w:proofErr w:type="spellStart"/>
      <w:r>
        <w:t>yaitu</w:t>
      </w:r>
      <w:proofErr w:type="spellEnd"/>
      <w:r>
        <w:t xml:space="preserve"> </w:t>
      </w:r>
      <w:proofErr w:type="spellStart"/>
      <w:r>
        <w:t>pengambilan</w:t>
      </w:r>
      <w:proofErr w:type="spellEnd"/>
      <w:r>
        <w:t xml:space="preserve"> </w:t>
      </w:r>
      <w:proofErr w:type="spellStart"/>
      <w:r>
        <w:t>sampel</w:t>
      </w:r>
      <w:proofErr w:type="spellEnd"/>
      <w:r>
        <w:t xml:space="preserve"> </w:t>
      </w:r>
      <w:proofErr w:type="spellStart"/>
      <w:r>
        <w:t>berdasarkan</w:t>
      </w:r>
      <w:proofErr w:type="spellEnd"/>
      <w:r>
        <w:t xml:space="preserve"> </w:t>
      </w:r>
      <w:proofErr w:type="spellStart"/>
      <w:r>
        <w:t>kategori</w:t>
      </w:r>
      <w:proofErr w:type="spellEnd"/>
      <w:r>
        <w:t xml:space="preserve"> </w:t>
      </w:r>
      <w:proofErr w:type="spellStart"/>
      <w:r>
        <w:t>nilai</w:t>
      </w:r>
      <w:proofErr w:type="spellEnd"/>
      <w:r>
        <w:t xml:space="preserve"> </w:t>
      </w:r>
      <w:proofErr w:type="spellStart"/>
      <w:r>
        <w:t>tertinggi</w:t>
      </w:r>
      <w:proofErr w:type="spellEnd"/>
      <w:r>
        <w:t xml:space="preserve"> </w:t>
      </w:r>
      <w:proofErr w:type="spellStart"/>
      <w:r>
        <w:t>dan</w:t>
      </w:r>
      <w:proofErr w:type="spellEnd"/>
      <w:r>
        <w:t xml:space="preserve"> </w:t>
      </w:r>
      <w:proofErr w:type="spellStart"/>
      <w:r>
        <w:t>nilai</w:t>
      </w:r>
      <w:proofErr w:type="spellEnd"/>
      <w:r>
        <w:t xml:space="preserve"> </w:t>
      </w:r>
      <w:proofErr w:type="spellStart"/>
      <w:r>
        <w:t>terrendah</w:t>
      </w:r>
      <w:proofErr w:type="spellEnd"/>
      <w:r>
        <w:t xml:space="preserve">. Yang </w:t>
      </w:r>
      <w:proofErr w:type="spellStart"/>
      <w:r>
        <w:t>menjadi</w:t>
      </w:r>
      <w:proofErr w:type="spellEnd"/>
      <w:r>
        <w:t xml:space="preserve"> </w:t>
      </w:r>
      <w:proofErr w:type="spellStart"/>
      <w:r>
        <w:t>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9 </w:t>
      </w:r>
      <w:proofErr w:type="spellStart"/>
      <w:r>
        <w:t>siswa</w:t>
      </w:r>
      <w:proofErr w:type="spellEnd"/>
      <w:r>
        <w:t xml:space="preserve">. Dari </w:t>
      </w:r>
      <w:proofErr w:type="spellStart"/>
      <w:r>
        <w:t>kategori</w:t>
      </w:r>
      <w:proofErr w:type="spellEnd"/>
      <w:r>
        <w:t xml:space="preserve"> </w:t>
      </w:r>
      <w:proofErr w:type="spellStart"/>
      <w:r>
        <w:t>tersebut</w:t>
      </w:r>
      <w:proofErr w:type="spellEnd"/>
      <w:r>
        <w:t xml:space="preserve">, </w:t>
      </w:r>
      <w:proofErr w:type="spellStart"/>
      <w:r>
        <w:t>masing-masing</w:t>
      </w:r>
      <w:proofErr w:type="spellEnd"/>
      <w:r>
        <w:t xml:space="preserve"> </w:t>
      </w:r>
      <w:proofErr w:type="spellStart"/>
      <w:r>
        <w:t>diambil</w:t>
      </w:r>
      <w:proofErr w:type="spellEnd"/>
      <w:r>
        <w:t xml:space="preserve"> 3 </w:t>
      </w:r>
      <w:proofErr w:type="spellStart"/>
      <w:r>
        <w:t>siswa</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tertinggi</w:t>
      </w:r>
      <w:proofErr w:type="spellEnd"/>
      <w:r>
        <w:t xml:space="preserve"> </w:t>
      </w:r>
      <w:proofErr w:type="spellStart"/>
      <w:r>
        <w:t>dan</w:t>
      </w:r>
      <w:proofErr w:type="spellEnd"/>
      <w:r>
        <w:t xml:space="preserve"> 3 </w:t>
      </w:r>
      <w:proofErr w:type="spellStart"/>
      <w:r>
        <w:t>siswa</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sedang</w:t>
      </w:r>
      <w:proofErr w:type="spellEnd"/>
      <w:r>
        <w:t xml:space="preserve"> </w:t>
      </w:r>
      <w:proofErr w:type="spellStart"/>
      <w:r>
        <w:t>dan</w:t>
      </w:r>
      <w:proofErr w:type="spellEnd"/>
      <w:r>
        <w:t xml:space="preserve"> 3 </w:t>
      </w:r>
      <w:proofErr w:type="spellStart"/>
      <w:r>
        <w:t>siswa</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terendah</w:t>
      </w:r>
      <w:proofErr w:type="spellEnd"/>
      <w: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dirancang</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yang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dicapai</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kesulitan</w:t>
      </w:r>
      <w:proofErr w:type="spellEnd"/>
      <w:r>
        <w:rPr>
          <w:rFonts w:cs="Times New Roman"/>
          <w:szCs w:val="24"/>
        </w:rPr>
        <w:t xml:space="preserve"> yang </w:t>
      </w:r>
      <w:proofErr w:type="spellStart"/>
      <w:r>
        <w:rPr>
          <w:rFonts w:cs="Times New Roman"/>
          <w:szCs w:val="24"/>
        </w:rPr>
        <w:t>dihadapi</w:t>
      </w:r>
      <w:proofErr w:type="spellEnd"/>
      <w:r>
        <w:rPr>
          <w:rFonts w:cs="Times New Roman"/>
          <w:szCs w:val="24"/>
        </w:rPr>
        <w:t xml:space="preserve"> </w:t>
      </w:r>
      <w:proofErr w:type="spellStart"/>
      <w:r>
        <w:rPr>
          <w:rFonts w:cs="Times New Roman"/>
          <w:szCs w:val="24"/>
        </w:rPr>
        <w:t>siswa</w:t>
      </w:r>
      <w:proofErr w:type="spellEnd"/>
      <w:r>
        <w:rPr>
          <w:rFonts w:cs="Times New Roman"/>
          <w:szCs w:val="24"/>
        </w:rPr>
        <w:t xml:space="preserve"> </w:t>
      </w:r>
      <w:proofErr w:type="spellStart"/>
      <w:r>
        <w:rPr>
          <w:rFonts w:cs="Times New Roman"/>
          <w:szCs w:val="24"/>
        </w:rPr>
        <w:t>pada</w:t>
      </w:r>
      <w:proofErr w:type="spellEnd"/>
      <w:r>
        <w:rPr>
          <w:rFonts w:cs="Times New Roman"/>
          <w:szCs w:val="24"/>
        </w:rPr>
        <w:t xml:space="preserve"> </w:t>
      </w:r>
      <w:proofErr w:type="spellStart"/>
      <w:r>
        <w:rPr>
          <w:rFonts w:cs="Times New Roman"/>
          <w:szCs w:val="24"/>
        </w:rPr>
        <w:t>materi</w:t>
      </w:r>
      <w:proofErr w:type="spellEnd"/>
      <w:r>
        <w:rPr>
          <w:rFonts w:cs="Times New Roman"/>
          <w:szCs w:val="24"/>
        </w:rPr>
        <w:t xml:space="preserve"> </w:t>
      </w:r>
      <w:proofErr w:type="spellStart"/>
      <w:r>
        <w:rPr>
          <w:rFonts w:cs="Times New Roman"/>
          <w:szCs w:val="24"/>
        </w:rPr>
        <w:t>redoks</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pendekatan</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metode</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deskriptif</w:t>
      </w:r>
      <w:proofErr w:type="spellEnd"/>
      <w:r>
        <w:rPr>
          <w:rFonts w:cs="Times New Roman"/>
          <w:szCs w:val="24"/>
        </w:rPr>
        <w:t xml:space="preserve"> </w:t>
      </w:r>
      <w:proofErr w:type="spellStart"/>
      <w:r>
        <w:rPr>
          <w:rFonts w:cs="Times New Roman"/>
          <w:szCs w:val="24"/>
        </w:rPr>
        <w:t>kualitatif</w:t>
      </w:r>
      <w:proofErr w:type="spellEnd"/>
      <w:r>
        <w:rPr>
          <w:rFonts w:cs="Times New Roman"/>
          <w:szCs w:val="24"/>
        </w:rPr>
        <w:t>.</w:t>
      </w:r>
    </w:p>
    <w:p w14:paraId="5C2C7E58" w14:textId="77777777" w:rsidR="009D3102" w:rsidRPr="0076562C" w:rsidRDefault="009D3102" w:rsidP="009D3102">
      <w:pPr>
        <w:spacing w:after="0" w:line="240" w:lineRule="auto"/>
        <w:ind w:firstLine="720"/>
        <w:jc w:val="both"/>
        <w:rPr>
          <w:rFonts w:ascii="Times New Roman" w:hAnsi="Times New Roman"/>
          <w:sz w:val="24"/>
          <w:szCs w:val="24"/>
        </w:rPr>
      </w:pPr>
      <w:r>
        <w:rPr>
          <w:rFonts w:ascii="Times New Roman" w:hAnsi="Times New Roman"/>
          <w:sz w:val="24"/>
          <w:szCs w:val="24"/>
        </w:rPr>
        <w:t>Pada penelitian ini dalam</w:t>
      </w:r>
      <w:r w:rsidRPr="0076562C">
        <w:rPr>
          <w:rFonts w:ascii="Times New Roman" w:hAnsi="Times New Roman"/>
          <w:sz w:val="24"/>
          <w:szCs w:val="24"/>
        </w:rPr>
        <w:t xml:space="preserve"> pengumpulan data</w:t>
      </w:r>
      <w:r>
        <w:rPr>
          <w:rFonts w:ascii="Times New Roman" w:hAnsi="Times New Roman"/>
          <w:sz w:val="24"/>
          <w:szCs w:val="24"/>
        </w:rPr>
        <w:t xml:space="preserve"> menggunakan beberapa komponen, yaitu </w:t>
      </w:r>
      <w:r w:rsidRPr="0076562C">
        <w:rPr>
          <w:rFonts w:ascii="Times New Roman" w:hAnsi="Times New Roman"/>
          <w:sz w:val="24"/>
          <w:szCs w:val="24"/>
        </w:rPr>
        <w:t xml:space="preserve"> </w:t>
      </w:r>
      <w:r>
        <w:rPr>
          <w:rFonts w:ascii="Times New Roman" w:hAnsi="Times New Roman"/>
          <w:sz w:val="24"/>
          <w:szCs w:val="24"/>
        </w:rPr>
        <w:t xml:space="preserve">Lembar </w:t>
      </w:r>
      <w:r w:rsidRPr="002820F6">
        <w:rPr>
          <w:rFonts w:ascii="Times New Roman" w:hAnsi="Times New Roman"/>
          <w:sz w:val="24"/>
          <w:szCs w:val="24"/>
        </w:rPr>
        <w:t xml:space="preserve">Tes </w:t>
      </w:r>
      <w:r>
        <w:rPr>
          <w:rFonts w:ascii="Times New Roman" w:hAnsi="Times New Roman"/>
          <w:sz w:val="24"/>
          <w:szCs w:val="24"/>
        </w:rPr>
        <w:t>yang berisi</w:t>
      </w:r>
      <w:r w:rsidRPr="002820F6">
        <w:rPr>
          <w:rFonts w:ascii="Times New Roman" w:hAnsi="Times New Roman"/>
          <w:sz w:val="24"/>
          <w:szCs w:val="24"/>
        </w:rPr>
        <w:t xml:space="preserve"> sejumlah soal yang diberikan kepada siswa XII IPA SMAS Nusantara Lubuk Pakam </w:t>
      </w:r>
      <w:r>
        <w:rPr>
          <w:rFonts w:ascii="Times New Roman" w:hAnsi="Times New Roman"/>
          <w:sz w:val="24"/>
          <w:szCs w:val="24"/>
        </w:rPr>
        <w:t xml:space="preserve">yang digunakan </w:t>
      </w:r>
      <w:r w:rsidRPr="002820F6">
        <w:rPr>
          <w:rFonts w:ascii="Times New Roman" w:hAnsi="Times New Roman"/>
          <w:sz w:val="24"/>
          <w:szCs w:val="24"/>
        </w:rPr>
        <w:t>untuk melihat kemampuan siswa dalam menjawab dan melihat pemahaman siswa terhadap materi reaksi redoks</w:t>
      </w:r>
      <w:r>
        <w:rPr>
          <w:rFonts w:ascii="Times New Roman" w:hAnsi="Times New Roman"/>
          <w:sz w:val="24"/>
          <w:szCs w:val="24"/>
        </w:rPr>
        <w:t xml:space="preserve">, </w:t>
      </w:r>
      <w:r w:rsidRPr="002820F6">
        <w:rPr>
          <w:rFonts w:ascii="Times New Roman" w:hAnsi="Times New Roman"/>
          <w:sz w:val="24"/>
          <w:szCs w:val="24"/>
        </w:rPr>
        <w:t>Angket</w:t>
      </w:r>
      <w:r>
        <w:rPr>
          <w:rFonts w:ascii="Times New Roman" w:hAnsi="Times New Roman"/>
          <w:sz w:val="24"/>
          <w:szCs w:val="24"/>
        </w:rPr>
        <w:t xml:space="preserve"> Respon siswa  yang digunakan </w:t>
      </w:r>
      <w:r w:rsidRPr="002820F6">
        <w:rPr>
          <w:rFonts w:ascii="Times New Roman" w:hAnsi="Times New Roman"/>
          <w:sz w:val="24"/>
          <w:szCs w:val="24"/>
        </w:rPr>
        <w:t>memperoleh informasi tentang kesulitan-kesulitan belajar siswa</w:t>
      </w:r>
      <w:r>
        <w:rPr>
          <w:rFonts w:ascii="Times New Roman" w:hAnsi="Times New Roman"/>
          <w:sz w:val="24"/>
          <w:szCs w:val="24"/>
        </w:rPr>
        <w:t xml:space="preserve">. </w:t>
      </w:r>
    </w:p>
    <w:p w14:paraId="31F7D0EF" w14:textId="77777777" w:rsidR="009D3102" w:rsidRDefault="009D3102" w:rsidP="009D3102">
      <w:pPr>
        <w:spacing w:after="0" w:line="240" w:lineRule="auto"/>
        <w:ind w:firstLine="720"/>
        <w:jc w:val="both"/>
        <w:rPr>
          <w:rFonts w:ascii="Times New Roman" w:hAnsi="Times New Roman"/>
          <w:sz w:val="24"/>
          <w:szCs w:val="24"/>
        </w:rPr>
      </w:pPr>
      <w:r>
        <w:rPr>
          <w:rFonts w:ascii="Times New Roman" w:hAnsi="Times New Roman"/>
          <w:sz w:val="24"/>
          <w:szCs w:val="24"/>
        </w:rPr>
        <w:t xml:space="preserve">Metode yang penulis gunakan dalam mengolah data-data adalah dengan menggunakan rumus persentase sesuai dengan data yang telah dikumpulkan, analisis data penelitian menyangkut hasil tes dan pemberian angket didalam kelas. </w:t>
      </w:r>
    </w:p>
    <w:p w14:paraId="6AFAC8D1" w14:textId="77777777" w:rsidR="009D3102" w:rsidRDefault="009D3102" w:rsidP="009D3102">
      <w:pPr>
        <w:spacing w:after="0" w:line="240" w:lineRule="auto"/>
        <w:ind w:firstLine="720"/>
        <w:jc w:val="both"/>
        <w:rPr>
          <w:rFonts w:ascii="Times New Roman" w:hAnsi="Times New Roman"/>
          <w:sz w:val="24"/>
          <w:szCs w:val="24"/>
        </w:rPr>
      </w:pPr>
    </w:p>
    <w:p w14:paraId="0B1727EF" w14:textId="77777777" w:rsidR="009D3102" w:rsidRDefault="009D3102" w:rsidP="009D3102">
      <w:pPr>
        <w:pStyle w:val="ListParagraph"/>
        <w:keepNext/>
        <w:widowControl w:val="0"/>
        <w:numPr>
          <w:ilvl w:val="0"/>
          <w:numId w:val="12"/>
        </w:numPr>
        <w:spacing w:line="240" w:lineRule="auto"/>
        <w:ind w:left="357" w:hanging="357"/>
      </w:pPr>
      <w:r>
        <w:t xml:space="preserve"> </w:t>
      </w:r>
      <w:proofErr w:type="spellStart"/>
      <w:r>
        <w:t>Soal</w:t>
      </w:r>
      <w:proofErr w:type="spellEnd"/>
      <w:r>
        <w:t xml:space="preserve"> </w:t>
      </w:r>
      <w:proofErr w:type="spellStart"/>
      <w:r>
        <w:t>Tes</w:t>
      </w:r>
      <w:proofErr w:type="spellEnd"/>
      <w:r>
        <w:t xml:space="preserve"> </w:t>
      </w:r>
    </w:p>
    <w:p w14:paraId="1263BDC4" w14:textId="77777777" w:rsidR="009D3102" w:rsidRDefault="009D3102" w:rsidP="00721C0E">
      <w:pPr>
        <w:pStyle w:val="Skripsi2"/>
        <w:spacing w:line="240" w:lineRule="auto"/>
        <w:ind w:left="426" w:firstLine="0"/>
      </w:pPr>
      <w:proofErr w:type="spellStart"/>
      <w:r>
        <w:t>Untuk</w:t>
      </w:r>
      <w:proofErr w:type="spellEnd"/>
      <w:r>
        <w:t xml:space="preserve"> </w:t>
      </w:r>
      <w:proofErr w:type="spellStart"/>
      <w:r>
        <w:t>analisis</w:t>
      </w:r>
      <w:proofErr w:type="spellEnd"/>
      <w:r>
        <w:t xml:space="preserve"> </w:t>
      </w:r>
      <w:proofErr w:type="spellStart"/>
      <w:r>
        <w:t>soal</w:t>
      </w:r>
      <w:proofErr w:type="spellEnd"/>
      <w:r>
        <w:t xml:space="preserve"> </w:t>
      </w:r>
      <w:proofErr w:type="spellStart"/>
      <w:r>
        <w:t>tes</w:t>
      </w:r>
      <w:proofErr w:type="spellEnd"/>
      <w:r>
        <w:t xml:space="preserve"> </w:t>
      </w:r>
      <w:proofErr w:type="spellStart"/>
      <w:r>
        <w:t>penulis</w:t>
      </w:r>
      <w:proofErr w:type="spellEnd"/>
      <w:r>
        <w:t xml:space="preserve"> </w:t>
      </w:r>
      <w:proofErr w:type="spellStart"/>
      <w:r>
        <w:t>menganalisis</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melihat</w:t>
      </w:r>
      <w:proofErr w:type="spellEnd"/>
      <w:r>
        <w:t xml:space="preserve"> </w:t>
      </w:r>
      <w:proofErr w:type="spellStart"/>
      <w:r>
        <w:t>persentase</w:t>
      </w:r>
      <w:proofErr w:type="spellEnd"/>
      <w:r>
        <w:t xml:space="preserve"> </w:t>
      </w:r>
      <w:proofErr w:type="spellStart"/>
      <w:r>
        <w:t>pencapaian</w:t>
      </w:r>
      <w:proofErr w:type="spellEnd"/>
      <w:r>
        <w:t xml:space="preserve"> </w:t>
      </w:r>
      <w:proofErr w:type="spellStart"/>
      <w:r>
        <w:t>nilai</w:t>
      </w:r>
      <w:proofErr w:type="spellEnd"/>
      <w:r>
        <w:t xml:space="preserve"> KKM </w:t>
      </w:r>
      <w:proofErr w:type="spellStart"/>
      <w:r>
        <w:t>siswa</w:t>
      </w:r>
      <w:proofErr w:type="spellEnd"/>
      <w:r>
        <w:t xml:space="preserve"> </w:t>
      </w:r>
      <w:proofErr w:type="spellStart"/>
      <w:r>
        <w:t>dan</w:t>
      </w:r>
      <w:proofErr w:type="spellEnd"/>
      <w:r>
        <w:t xml:space="preserve"> </w:t>
      </w:r>
      <w:proofErr w:type="spellStart"/>
      <w:r>
        <w:t>persentase</w:t>
      </w:r>
      <w:proofErr w:type="spellEnd"/>
      <w:r>
        <w:t xml:space="preserve"> yang </w:t>
      </w:r>
      <w:proofErr w:type="spellStart"/>
      <w:r>
        <w:t>belum</w:t>
      </w:r>
      <w:proofErr w:type="spellEnd"/>
      <w:r>
        <w:t xml:space="preserve"> </w:t>
      </w:r>
      <w:proofErr w:type="spellStart"/>
      <w:r>
        <w:t>mencapai</w:t>
      </w:r>
      <w:proofErr w:type="spellEnd"/>
      <w:r>
        <w:t xml:space="preserve"> </w:t>
      </w:r>
      <w:proofErr w:type="spellStart"/>
      <w:r>
        <w:t>nilai</w:t>
      </w:r>
      <w:proofErr w:type="spellEnd"/>
      <w:r>
        <w:t xml:space="preserve"> </w:t>
      </w:r>
      <w:proofErr w:type="spellStart"/>
      <w:r>
        <w:t>KKMnya</w:t>
      </w:r>
      <w:proofErr w:type="spellEnd"/>
      <w:r>
        <w:t>.</w:t>
      </w:r>
    </w:p>
    <w:p w14:paraId="1773B5B0" w14:textId="77777777" w:rsidR="009D3102" w:rsidRDefault="009D3102" w:rsidP="009D3102">
      <w:pPr>
        <w:pStyle w:val="ListParagraph"/>
        <w:numPr>
          <w:ilvl w:val="0"/>
          <w:numId w:val="12"/>
        </w:numPr>
        <w:spacing w:line="240" w:lineRule="auto"/>
        <w:ind w:left="357" w:hanging="357"/>
      </w:pPr>
      <w:proofErr w:type="spellStart"/>
      <w:r>
        <w:t>Angket</w:t>
      </w:r>
      <w:proofErr w:type="spellEnd"/>
      <w:r>
        <w:t xml:space="preserve"> </w:t>
      </w:r>
    </w:p>
    <w:p w14:paraId="4D0DDE3A" w14:textId="77777777" w:rsidR="009D3102" w:rsidRDefault="009D3102" w:rsidP="00721C0E">
      <w:pPr>
        <w:pStyle w:val="Skripsi2"/>
        <w:spacing w:line="240" w:lineRule="auto"/>
        <w:ind w:left="426" w:firstLine="0"/>
      </w:pPr>
      <w:proofErr w:type="spellStart"/>
      <w:r>
        <w:t>Untuk</w:t>
      </w:r>
      <w:proofErr w:type="spellEnd"/>
      <w:r>
        <w:t xml:space="preserve"> </w:t>
      </w:r>
      <w:proofErr w:type="spellStart"/>
      <w:r>
        <w:t>analisis</w:t>
      </w:r>
      <w:proofErr w:type="spellEnd"/>
      <w:r>
        <w:t xml:space="preserve"> </w:t>
      </w:r>
      <w:proofErr w:type="spellStart"/>
      <w:r>
        <w:t>angket</w:t>
      </w:r>
      <w:proofErr w:type="spellEnd"/>
      <w:r>
        <w:t xml:space="preserve"> </w:t>
      </w:r>
      <w:proofErr w:type="spellStart"/>
      <w:r>
        <w:t>penulis</w:t>
      </w:r>
      <w:proofErr w:type="spellEnd"/>
      <w:r>
        <w:t xml:space="preserve"> </w:t>
      </w:r>
      <w:proofErr w:type="spellStart"/>
      <w:r>
        <w:t>menggunakan</w:t>
      </w:r>
      <w:proofErr w:type="spellEnd"/>
      <w:r>
        <w:t xml:space="preserve"> </w:t>
      </w:r>
      <w:proofErr w:type="spellStart"/>
      <w:r>
        <w:t>rumus</w:t>
      </w:r>
      <w:proofErr w:type="spellEnd"/>
      <w:r>
        <w:t xml:space="preserve"> </w:t>
      </w:r>
      <w:proofErr w:type="spellStart"/>
      <w:r>
        <w:t>persentase</w:t>
      </w:r>
      <w:proofErr w:type="spellEnd"/>
      <w:r>
        <w:t xml:space="preserve"> </w:t>
      </w:r>
      <w:proofErr w:type="spellStart"/>
      <w:r>
        <w:t>juga</w:t>
      </w:r>
      <w:proofErr w:type="spellEnd"/>
      <w:r>
        <w:t xml:space="preserve"> </w:t>
      </w:r>
      <w:proofErr w:type="spellStart"/>
      <w:r>
        <w:t>seperti</w:t>
      </w:r>
      <w:proofErr w:type="spellEnd"/>
      <w:r>
        <w:t xml:space="preserve"> yang </w:t>
      </w:r>
      <w:proofErr w:type="spellStart"/>
      <w:r>
        <w:t>diungkapkan</w:t>
      </w:r>
      <w:proofErr w:type="spellEnd"/>
      <w:r>
        <w:t xml:space="preserve"> </w:t>
      </w:r>
      <w:proofErr w:type="spellStart"/>
      <w:r>
        <w:t>oleh</w:t>
      </w:r>
      <w:proofErr w:type="spellEnd"/>
      <w:r>
        <w:t xml:space="preserve"> </w:t>
      </w:r>
      <w:proofErr w:type="spellStart"/>
      <w:r>
        <w:t>sudjana</w:t>
      </w:r>
      <w:proofErr w:type="spellEnd"/>
      <w:r>
        <w:t xml:space="preserve">, </w:t>
      </w:r>
      <w:proofErr w:type="spellStart"/>
      <w:r>
        <w:t>yaitu</w:t>
      </w:r>
      <w:proofErr w:type="spellEnd"/>
      <w:r>
        <w:t>:</w:t>
      </w:r>
    </w:p>
    <w:p w14:paraId="2813473D" w14:textId="77777777" w:rsidR="009D3102" w:rsidRDefault="009D3102" w:rsidP="009D3102">
      <w:pPr>
        <w:spacing w:after="0" w:line="240" w:lineRule="auto"/>
        <w:jc w:val="both"/>
        <w:rPr>
          <w:rFonts w:ascii="Times New Roman" w:eastAsiaTheme="minorEastAsia" w:hAnsi="Times New Roman"/>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×100%</m:t>
          </m:r>
        </m:oMath>
      </m:oMathPara>
    </w:p>
    <w:p w14:paraId="3939501F" w14:textId="77777777" w:rsidR="00721C0E" w:rsidRDefault="00721C0E" w:rsidP="009D3102">
      <w:pPr>
        <w:spacing w:after="0" w:line="240" w:lineRule="auto"/>
        <w:ind w:left="709"/>
        <w:jc w:val="both"/>
        <w:rPr>
          <w:rFonts w:ascii="Times New Roman" w:hAnsi="Times New Roman"/>
          <w:sz w:val="20"/>
          <w:szCs w:val="20"/>
        </w:rPr>
      </w:pPr>
    </w:p>
    <w:p w14:paraId="06A0C5C8" w14:textId="07B80235" w:rsidR="009D3102" w:rsidRPr="009D3102" w:rsidRDefault="009D3102" w:rsidP="009D3102">
      <w:pPr>
        <w:spacing w:after="0" w:line="240" w:lineRule="auto"/>
        <w:ind w:left="709"/>
        <w:jc w:val="both"/>
        <w:rPr>
          <w:rFonts w:ascii="Times New Roman" w:hAnsi="Times New Roman"/>
          <w:sz w:val="20"/>
          <w:szCs w:val="20"/>
        </w:rPr>
      </w:pPr>
      <w:r w:rsidRPr="009D3102">
        <w:rPr>
          <w:rFonts w:ascii="Times New Roman" w:hAnsi="Times New Roman"/>
          <w:sz w:val="20"/>
          <w:szCs w:val="20"/>
        </w:rPr>
        <w:t>Keterangan:</w:t>
      </w:r>
    </w:p>
    <w:p w14:paraId="60D03C3B" w14:textId="77777777" w:rsidR="009D3102" w:rsidRPr="009D3102" w:rsidRDefault="009D3102" w:rsidP="009D3102">
      <w:pPr>
        <w:spacing w:after="0" w:line="240" w:lineRule="auto"/>
        <w:ind w:left="993"/>
        <w:jc w:val="both"/>
        <w:rPr>
          <w:rFonts w:ascii="Times New Roman" w:hAnsi="Times New Roman"/>
          <w:sz w:val="20"/>
          <w:szCs w:val="20"/>
        </w:rPr>
      </w:pPr>
      <w:r w:rsidRPr="009D3102">
        <w:rPr>
          <w:rFonts w:ascii="Times New Roman" w:hAnsi="Times New Roman"/>
          <w:sz w:val="20"/>
          <w:szCs w:val="20"/>
        </w:rPr>
        <w:t>P = Angka presentase</w:t>
      </w:r>
    </w:p>
    <w:p w14:paraId="2FA39494" w14:textId="77777777" w:rsidR="009D3102" w:rsidRPr="009D3102" w:rsidRDefault="009D3102" w:rsidP="009D3102">
      <w:pPr>
        <w:spacing w:after="0" w:line="240" w:lineRule="auto"/>
        <w:ind w:left="993"/>
        <w:jc w:val="both"/>
        <w:rPr>
          <w:rFonts w:ascii="Times New Roman" w:hAnsi="Times New Roman"/>
          <w:sz w:val="20"/>
          <w:szCs w:val="20"/>
        </w:rPr>
      </w:pPr>
      <w:r w:rsidRPr="009D3102">
        <w:rPr>
          <w:rFonts w:ascii="Times New Roman" w:hAnsi="Times New Roman"/>
          <w:sz w:val="20"/>
          <w:szCs w:val="20"/>
        </w:rPr>
        <w:t xml:space="preserve">F = Frekuensi yang diperoleh </w:t>
      </w:r>
    </w:p>
    <w:p w14:paraId="3187AFE2" w14:textId="77777777" w:rsidR="009D3102" w:rsidRPr="009D3102" w:rsidRDefault="009D3102" w:rsidP="009D3102">
      <w:pPr>
        <w:spacing w:after="0" w:line="240" w:lineRule="auto"/>
        <w:ind w:left="993"/>
        <w:jc w:val="both"/>
        <w:rPr>
          <w:rFonts w:ascii="Times New Roman" w:hAnsi="Times New Roman"/>
          <w:sz w:val="20"/>
          <w:szCs w:val="20"/>
        </w:rPr>
      </w:pPr>
      <w:r w:rsidRPr="009D3102">
        <w:rPr>
          <w:rFonts w:ascii="Times New Roman" w:hAnsi="Times New Roman"/>
          <w:sz w:val="20"/>
          <w:szCs w:val="20"/>
        </w:rPr>
        <w:lastRenderedPageBreak/>
        <w:t xml:space="preserve">N = Jumlah Sampel </w:t>
      </w:r>
    </w:p>
    <w:p w14:paraId="179EFD81" w14:textId="3D733AD5" w:rsidR="000C5B78" w:rsidRPr="009D3102" w:rsidRDefault="009D3102" w:rsidP="009D3102">
      <w:pPr>
        <w:spacing w:line="240" w:lineRule="auto"/>
        <w:ind w:left="273" w:firstLine="720"/>
        <w:contextualSpacing/>
        <w:jc w:val="both"/>
        <w:rPr>
          <w:rFonts w:ascii="Times New Roman" w:hAnsi="Times New Roman"/>
          <w:sz w:val="20"/>
          <w:szCs w:val="20"/>
        </w:rPr>
      </w:pPr>
      <w:r w:rsidRPr="009D3102">
        <w:rPr>
          <w:rFonts w:ascii="Times New Roman" w:hAnsi="Times New Roman"/>
          <w:sz w:val="20"/>
          <w:szCs w:val="20"/>
        </w:rPr>
        <w:t>100% = Bilangan Konstan</w:t>
      </w:r>
    </w:p>
    <w:p w14:paraId="0665DD26" w14:textId="77777777" w:rsidR="009862C0" w:rsidRDefault="009862C0" w:rsidP="00AC4382">
      <w:pPr>
        <w:widowControl w:val="0"/>
        <w:autoSpaceDE w:val="0"/>
        <w:autoSpaceDN w:val="0"/>
        <w:adjustRightInd w:val="0"/>
        <w:spacing w:after="0" w:line="240" w:lineRule="auto"/>
        <w:jc w:val="both"/>
        <w:rPr>
          <w:rFonts w:ascii="Times New Roman" w:hAnsi="Times New Roman"/>
          <w:b/>
          <w:bCs/>
          <w:spacing w:val="-5"/>
          <w:sz w:val="24"/>
          <w:szCs w:val="24"/>
        </w:rPr>
      </w:pPr>
    </w:p>
    <w:p w14:paraId="5EFEE31A" w14:textId="206AAABE" w:rsidR="009D3102" w:rsidRDefault="00AC4382" w:rsidP="009D3102">
      <w:pPr>
        <w:widowControl w:val="0"/>
        <w:autoSpaceDE w:val="0"/>
        <w:autoSpaceDN w:val="0"/>
        <w:adjustRightInd w:val="0"/>
        <w:spacing w:after="0" w:line="240" w:lineRule="auto"/>
        <w:jc w:val="both"/>
        <w:rPr>
          <w:rFonts w:ascii="Times New Roman" w:hAnsi="Times New Roman"/>
          <w:b/>
          <w:bCs/>
          <w:spacing w:val="-5"/>
          <w:sz w:val="24"/>
          <w:szCs w:val="24"/>
        </w:rPr>
      </w:pPr>
      <w:r w:rsidRPr="00AC4382">
        <w:rPr>
          <w:rFonts w:ascii="Times New Roman" w:hAnsi="Times New Roman"/>
          <w:b/>
          <w:bCs/>
          <w:spacing w:val="-5"/>
          <w:sz w:val="24"/>
          <w:szCs w:val="24"/>
        </w:rPr>
        <w:t>HASIL DAN PEMBAHASAN</w:t>
      </w:r>
    </w:p>
    <w:p w14:paraId="735B43EB" w14:textId="77777777" w:rsidR="009D3102" w:rsidRPr="004B6D11" w:rsidRDefault="009D3102" w:rsidP="009D3102">
      <w:pPr>
        <w:pStyle w:val="ListParagraph"/>
        <w:widowControl w:val="0"/>
        <w:numPr>
          <w:ilvl w:val="1"/>
          <w:numId w:val="12"/>
        </w:numPr>
        <w:autoSpaceDE w:val="0"/>
        <w:autoSpaceDN w:val="0"/>
        <w:adjustRightInd w:val="0"/>
        <w:spacing w:line="240" w:lineRule="auto"/>
        <w:ind w:left="357" w:hanging="357"/>
        <w:rPr>
          <w:b/>
          <w:bCs/>
          <w:sz w:val="20"/>
          <w:szCs w:val="20"/>
        </w:rPr>
      </w:pPr>
      <w:proofErr w:type="spellStart"/>
      <w:r w:rsidRPr="004B6D11">
        <w:rPr>
          <w:b/>
          <w:bCs/>
        </w:rPr>
        <w:t>Deskripsi</w:t>
      </w:r>
      <w:proofErr w:type="spellEnd"/>
      <w:r w:rsidRPr="004B6D11">
        <w:rPr>
          <w:b/>
          <w:bCs/>
        </w:rPr>
        <w:t xml:space="preserve"> Data </w:t>
      </w:r>
      <w:proofErr w:type="spellStart"/>
      <w:r w:rsidRPr="004B6D11">
        <w:rPr>
          <w:b/>
          <w:bCs/>
        </w:rPr>
        <w:t>Hasil</w:t>
      </w:r>
      <w:proofErr w:type="spellEnd"/>
      <w:r w:rsidRPr="004B6D11">
        <w:rPr>
          <w:b/>
          <w:bCs/>
        </w:rPr>
        <w:t xml:space="preserve"> </w:t>
      </w:r>
      <w:proofErr w:type="spellStart"/>
      <w:r w:rsidRPr="004B6D11">
        <w:rPr>
          <w:b/>
          <w:bCs/>
        </w:rPr>
        <w:t>Penelitian</w:t>
      </w:r>
      <w:proofErr w:type="spellEnd"/>
    </w:p>
    <w:p w14:paraId="0F4988A8" w14:textId="5F75658F" w:rsidR="009D3102" w:rsidRDefault="009D3102" w:rsidP="009D3102">
      <w:pPr>
        <w:spacing w:after="0" w:line="240" w:lineRule="auto"/>
        <w:ind w:firstLine="709"/>
        <w:jc w:val="both"/>
        <w:rPr>
          <w:rFonts w:ascii="Times New Roman" w:hAnsi="Times New Roman"/>
          <w:sz w:val="24"/>
          <w:szCs w:val="24"/>
        </w:rPr>
      </w:pPr>
      <w:r w:rsidRPr="004B6D11">
        <w:rPr>
          <w:rFonts w:ascii="Times New Roman" w:hAnsi="Times New Roman"/>
          <w:sz w:val="24"/>
          <w:szCs w:val="24"/>
        </w:rPr>
        <w:t>Hasil tes menunjukkan bahwa banyak siswa yang tidak dapat menjawab soal dengan benar terhadap soal yang sudah diberikan tentang materi redoks. Siswa berjumlah 9 orang dan hanya 3 orang siswa yang bisa menjawab dengan mencapai nilai ketuntasan minimal kondisi ini menunjukkan bahwa materi “reaksi redoks” memang sulit bagi siswa. Untuk lebih jelas dapat dilihat pada tabel 1</w:t>
      </w:r>
      <w:r>
        <w:rPr>
          <w:rFonts w:ascii="Times New Roman" w:hAnsi="Times New Roman"/>
          <w:sz w:val="24"/>
          <w:szCs w:val="24"/>
        </w:rPr>
        <w:t>.</w:t>
      </w:r>
    </w:p>
    <w:p w14:paraId="130C594B" w14:textId="77777777" w:rsidR="009D3102" w:rsidRDefault="009D3102" w:rsidP="009D3102">
      <w:pPr>
        <w:spacing w:after="0" w:line="240" w:lineRule="auto"/>
        <w:jc w:val="both"/>
        <w:rPr>
          <w:rFonts w:ascii="Times New Roman" w:hAnsi="Times New Roman"/>
          <w:sz w:val="24"/>
          <w:szCs w:val="24"/>
          <w:lang w:val="en-US"/>
        </w:rPr>
      </w:pPr>
    </w:p>
    <w:p w14:paraId="5BCA57EE" w14:textId="77777777" w:rsidR="009D3102" w:rsidRPr="009D3102" w:rsidRDefault="009D3102" w:rsidP="009D3102">
      <w:pPr>
        <w:spacing w:after="0" w:line="240" w:lineRule="auto"/>
        <w:jc w:val="center"/>
        <w:rPr>
          <w:rFonts w:ascii="Times New Roman" w:hAnsi="Times New Roman"/>
          <w:b/>
          <w:lang w:val="en-US"/>
        </w:rPr>
      </w:pPr>
      <w:r w:rsidRPr="009D3102">
        <w:rPr>
          <w:rFonts w:ascii="Times New Roman" w:hAnsi="Times New Roman"/>
          <w:b/>
          <w:lang w:val="en-US"/>
        </w:rPr>
        <w:t>Tabel 1.</w:t>
      </w:r>
      <w:r w:rsidRPr="009D3102">
        <w:rPr>
          <w:rFonts w:ascii="Times New Roman" w:hAnsi="Times New Roman"/>
          <w:b/>
          <w:i/>
        </w:rPr>
        <w:t xml:space="preserve"> </w:t>
      </w:r>
      <w:r w:rsidRPr="00721C0E">
        <w:rPr>
          <w:rFonts w:ascii="Times New Roman" w:hAnsi="Times New Roman"/>
        </w:rPr>
        <w:t>Tabel Persentase nilai KKM Siswa</w:t>
      </w:r>
    </w:p>
    <w:tbl>
      <w:tblPr>
        <w:tblStyle w:val="TableGrid"/>
        <w:tblW w:w="71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1418"/>
        <w:gridCol w:w="1559"/>
      </w:tblGrid>
      <w:tr w:rsidR="009D3102" w:rsidRPr="009D3102" w14:paraId="28D11867" w14:textId="77777777" w:rsidTr="009D3102">
        <w:trPr>
          <w:jc w:val="center"/>
        </w:trPr>
        <w:tc>
          <w:tcPr>
            <w:tcW w:w="4174" w:type="dxa"/>
            <w:tcBorders>
              <w:top w:val="single" w:sz="4" w:space="0" w:color="auto"/>
              <w:bottom w:val="single" w:sz="4" w:space="0" w:color="auto"/>
            </w:tcBorders>
          </w:tcPr>
          <w:p w14:paraId="7C9C1C73" w14:textId="77777777" w:rsidR="009D3102" w:rsidRPr="009D3102" w:rsidRDefault="009D3102" w:rsidP="007943EF">
            <w:pPr>
              <w:pStyle w:val="Skripsi2"/>
              <w:spacing w:line="240" w:lineRule="auto"/>
              <w:ind w:left="0" w:firstLine="0"/>
              <w:rPr>
                <w:b/>
                <w:bCs/>
                <w:sz w:val="22"/>
                <w:szCs w:val="20"/>
              </w:rPr>
            </w:pPr>
          </w:p>
        </w:tc>
        <w:tc>
          <w:tcPr>
            <w:tcW w:w="1418" w:type="dxa"/>
            <w:tcBorders>
              <w:top w:val="single" w:sz="4" w:space="0" w:color="auto"/>
              <w:bottom w:val="single" w:sz="4" w:space="0" w:color="auto"/>
            </w:tcBorders>
          </w:tcPr>
          <w:p w14:paraId="0BFC6390" w14:textId="77777777" w:rsidR="009D3102" w:rsidRPr="009D3102" w:rsidRDefault="009D3102" w:rsidP="007943EF">
            <w:pPr>
              <w:pStyle w:val="Skripsi2"/>
              <w:spacing w:line="240" w:lineRule="auto"/>
              <w:ind w:left="0" w:firstLine="0"/>
              <w:rPr>
                <w:b/>
                <w:bCs/>
                <w:sz w:val="22"/>
                <w:szCs w:val="20"/>
              </w:rPr>
            </w:pPr>
            <w:proofErr w:type="spellStart"/>
            <w:r w:rsidRPr="009D3102">
              <w:rPr>
                <w:b/>
                <w:bCs/>
                <w:sz w:val="22"/>
                <w:szCs w:val="20"/>
              </w:rPr>
              <w:t>Frekuensi</w:t>
            </w:r>
            <w:proofErr w:type="spellEnd"/>
          </w:p>
        </w:tc>
        <w:tc>
          <w:tcPr>
            <w:tcW w:w="1559" w:type="dxa"/>
            <w:tcBorders>
              <w:top w:val="single" w:sz="4" w:space="0" w:color="auto"/>
              <w:bottom w:val="single" w:sz="4" w:space="0" w:color="auto"/>
            </w:tcBorders>
          </w:tcPr>
          <w:p w14:paraId="6C84417C" w14:textId="77777777" w:rsidR="009D3102" w:rsidRPr="009D3102" w:rsidRDefault="009D3102" w:rsidP="007943EF">
            <w:pPr>
              <w:pStyle w:val="Skripsi2"/>
              <w:spacing w:line="240" w:lineRule="auto"/>
              <w:ind w:left="0" w:firstLine="0"/>
              <w:rPr>
                <w:b/>
                <w:bCs/>
                <w:sz w:val="22"/>
                <w:szCs w:val="20"/>
              </w:rPr>
            </w:pPr>
            <w:proofErr w:type="spellStart"/>
            <w:r w:rsidRPr="009D3102">
              <w:rPr>
                <w:b/>
                <w:bCs/>
                <w:sz w:val="22"/>
                <w:szCs w:val="20"/>
              </w:rPr>
              <w:t>Persentase</w:t>
            </w:r>
            <w:proofErr w:type="spellEnd"/>
          </w:p>
        </w:tc>
      </w:tr>
      <w:tr w:rsidR="009D3102" w:rsidRPr="009D3102" w14:paraId="1E3236DE" w14:textId="77777777" w:rsidTr="009D3102">
        <w:trPr>
          <w:jc w:val="center"/>
        </w:trPr>
        <w:tc>
          <w:tcPr>
            <w:tcW w:w="4174" w:type="dxa"/>
            <w:tcBorders>
              <w:top w:val="single" w:sz="4" w:space="0" w:color="auto"/>
            </w:tcBorders>
          </w:tcPr>
          <w:p w14:paraId="78A1DFB0" w14:textId="77777777" w:rsidR="009D3102" w:rsidRPr="009D3102" w:rsidRDefault="009D3102" w:rsidP="007943EF">
            <w:pPr>
              <w:pStyle w:val="Skripsi2"/>
              <w:spacing w:line="240" w:lineRule="auto"/>
              <w:ind w:left="0" w:firstLine="0"/>
              <w:rPr>
                <w:sz w:val="22"/>
                <w:szCs w:val="20"/>
              </w:rPr>
            </w:pPr>
            <w:proofErr w:type="spellStart"/>
            <w:r w:rsidRPr="009D3102">
              <w:rPr>
                <w:sz w:val="22"/>
                <w:szCs w:val="20"/>
              </w:rPr>
              <w:t>Siswa</w:t>
            </w:r>
            <w:proofErr w:type="spellEnd"/>
            <w:r w:rsidRPr="009D3102">
              <w:rPr>
                <w:sz w:val="22"/>
                <w:szCs w:val="20"/>
              </w:rPr>
              <w:t xml:space="preserve"> Yang </w:t>
            </w:r>
            <w:proofErr w:type="spellStart"/>
            <w:r w:rsidRPr="009D3102">
              <w:rPr>
                <w:sz w:val="22"/>
                <w:szCs w:val="20"/>
              </w:rPr>
              <w:t>Mencapai</w:t>
            </w:r>
            <w:proofErr w:type="spellEnd"/>
            <w:r w:rsidRPr="009D3102">
              <w:rPr>
                <w:sz w:val="22"/>
                <w:szCs w:val="20"/>
              </w:rPr>
              <w:t xml:space="preserve"> </w:t>
            </w:r>
            <w:proofErr w:type="spellStart"/>
            <w:r w:rsidRPr="009D3102">
              <w:rPr>
                <w:sz w:val="22"/>
                <w:szCs w:val="20"/>
              </w:rPr>
              <w:t>Nilai</w:t>
            </w:r>
            <w:proofErr w:type="spellEnd"/>
            <w:r w:rsidRPr="009D3102">
              <w:rPr>
                <w:sz w:val="22"/>
                <w:szCs w:val="20"/>
              </w:rPr>
              <w:t xml:space="preserve"> KKM</w:t>
            </w:r>
          </w:p>
        </w:tc>
        <w:tc>
          <w:tcPr>
            <w:tcW w:w="1418" w:type="dxa"/>
            <w:tcBorders>
              <w:top w:val="single" w:sz="4" w:space="0" w:color="auto"/>
            </w:tcBorders>
          </w:tcPr>
          <w:p w14:paraId="750F4C95" w14:textId="77777777" w:rsidR="009D3102" w:rsidRPr="009D3102" w:rsidRDefault="009D3102" w:rsidP="007943EF">
            <w:pPr>
              <w:pStyle w:val="Skripsi2"/>
              <w:spacing w:line="240" w:lineRule="auto"/>
              <w:ind w:left="0" w:firstLine="0"/>
              <w:rPr>
                <w:sz w:val="22"/>
                <w:szCs w:val="20"/>
              </w:rPr>
            </w:pPr>
            <w:r w:rsidRPr="009D3102">
              <w:rPr>
                <w:sz w:val="22"/>
                <w:szCs w:val="20"/>
              </w:rPr>
              <w:t>3</w:t>
            </w:r>
          </w:p>
        </w:tc>
        <w:tc>
          <w:tcPr>
            <w:tcW w:w="1559" w:type="dxa"/>
            <w:tcBorders>
              <w:top w:val="single" w:sz="4" w:space="0" w:color="auto"/>
            </w:tcBorders>
          </w:tcPr>
          <w:p w14:paraId="66F9F4D3" w14:textId="77777777" w:rsidR="009D3102" w:rsidRPr="009D3102" w:rsidRDefault="009D3102" w:rsidP="007943EF">
            <w:pPr>
              <w:pStyle w:val="Skripsi2"/>
              <w:spacing w:line="240" w:lineRule="auto"/>
              <w:ind w:left="0" w:firstLine="0"/>
              <w:rPr>
                <w:sz w:val="22"/>
                <w:szCs w:val="20"/>
              </w:rPr>
            </w:pPr>
            <w:r w:rsidRPr="009D3102">
              <w:rPr>
                <w:sz w:val="22"/>
                <w:szCs w:val="20"/>
              </w:rPr>
              <w:t>33,3</w:t>
            </w:r>
          </w:p>
        </w:tc>
      </w:tr>
      <w:tr w:rsidR="009D3102" w:rsidRPr="009D3102" w14:paraId="2C9C6574" w14:textId="77777777" w:rsidTr="009D3102">
        <w:trPr>
          <w:jc w:val="center"/>
        </w:trPr>
        <w:tc>
          <w:tcPr>
            <w:tcW w:w="4174" w:type="dxa"/>
            <w:tcBorders>
              <w:bottom w:val="single" w:sz="4" w:space="0" w:color="auto"/>
            </w:tcBorders>
          </w:tcPr>
          <w:p w14:paraId="076FB1ED" w14:textId="77777777" w:rsidR="009D3102" w:rsidRPr="009D3102" w:rsidRDefault="009D3102" w:rsidP="007943EF">
            <w:pPr>
              <w:pStyle w:val="Skripsi2"/>
              <w:spacing w:line="240" w:lineRule="auto"/>
              <w:ind w:left="0" w:firstLine="0"/>
              <w:rPr>
                <w:sz w:val="22"/>
                <w:szCs w:val="20"/>
              </w:rPr>
            </w:pPr>
            <w:proofErr w:type="spellStart"/>
            <w:r w:rsidRPr="009D3102">
              <w:rPr>
                <w:sz w:val="22"/>
                <w:szCs w:val="20"/>
              </w:rPr>
              <w:t>Siswa</w:t>
            </w:r>
            <w:proofErr w:type="spellEnd"/>
            <w:r w:rsidRPr="009D3102">
              <w:rPr>
                <w:sz w:val="22"/>
                <w:szCs w:val="20"/>
              </w:rPr>
              <w:t xml:space="preserve"> Yang </w:t>
            </w:r>
            <w:proofErr w:type="spellStart"/>
            <w:r w:rsidRPr="009D3102">
              <w:rPr>
                <w:sz w:val="22"/>
                <w:szCs w:val="20"/>
              </w:rPr>
              <w:t>Tidak</w:t>
            </w:r>
            <w:proofErr w:type="spellEnd"/>
            <w:r w:rsidRPr="009D3102">
              <w:rPr>
                <w:sz w:val="22"/>
                <w:szCs w:val="20"/>
              </w:rPr>
              <w:t xml:space="preserve"> </w:t>
            </w:r>
            <w:proofErr w:type="spellStart"/>
            <w:r w:rsidRPr="009D3102">
              <w:rPr>
                <w:sz w:val="22"/>
                <w:szCs w:val="20"/>
              </w:rPr>
              <w:t>Mencapai</w:t>
            </w:r>
            <w:proofErr w:type="spellEnd"/>
            <w:r w:rsidRPr="009D3102">
              <w:rPr>
                <w:sz w:val="22"/>
                <w:szCs w:val="20"/>
              </w:rPr>
              <w:t xml:space="preserve"> Nilai KKM</w:t>
            </w:r>
          </w:p>
        </w:tc>
        <w:tc>
          <w:tcPr>
            <w:tcW w:w="1418" w:type="dxa"/>
            <w:tcBorders>
              <w:bottom w:val="single" w:sz="4" w:space="0" w:color="auto"/>
            </w:tcBorders>
          </w:tcPr>
          <w:p w14:paraId="63098B51" w14:textId="77777777" w:rsidR="009D3102" w:rsidRPr="009D3102" w:rsidRDefault="009D3102" w:rsidP="007943EF">
            <w:pPr>
              <w:pStyle w:val="Skripsi2"/>
              <w:spacing w:line="240" w:lineRule="auto"/>
              <w:ind w:left="0" w:firstLine="0"/>
              <w:rPr>
                <w:sz w:val="22"/>
                <w:szCs w:val="20"/>
              </w:rPr>
            </w:pPr>
            <w:r w:rsidRPr="009D3102">
              <w:rPr>
                <w:sz w:val="22"/>
                <w:szCs w:val="20"/>
              </w:rPr>
              <w:t>6</w:t>
            </w:r>
          </w:p>
        </w:tc>
        <w:tc>
          <w:tcPr>
            <w:tcW w:w="1559" w:type="dxa"/>
            <w:tcBorders>
              <w:bottom w:val="single" w:sz="4" w:space="0" w:color="auto"/>
            </w:tcBorders>
          </w:tcPr>
          <w:p w14:paraId="00328170" w14:textId="77777777" w:rsidR="009D3102" w:rsidRPr="009D3102" w:rsidRDefault="009D3102" w:rsidP="007943EF">
            <w:pPr>
              <w:pStyle w:val="Skripsi2"/>
              <w:spacing w:line="240" w:lineRule="auto"/>
              <w:ind w:left="0" w:firstLine="0"/>
              <w:rPr>
                <w:sz w:val="22"/>
                <w:szCs w:val="20"/>
              </w:rPr>
            </w:pPr>
            <w:r w:rsidRPr="009D3102">
              <w:rPr>
                <w:sz w:val="22"/>
                <w:szCs w:val="20"/>
              </w:rPr>
              <w:t>66,7</w:t>
            </w:r>
          </w:p>
        </w:tc>
      </w:tr>
      <w:tr w:rsidR="009D3102" w:rsidRPr="009D3102" w14:paraId="11F26383" w14:textId="77777777" w:rsidTr="009D3102">
        <w:trPr>
          <w:jc w:val="center"/>
        </w:trPr>
        <w:tc>
          <w:tcPr>
            <w:tcW w:w="4174" w:type="dxa"/>
            <w:tcBorders>
              <w:top w:val="single" w:sz="4" w:space="0" w:color="auto"/>
              <w:bottom w:val="single" w:sz="4" w:space="0" w:color="auto"/>
            </w:tcBorders>
          </w:tcPr>
          <w:p w14:paraId="06ECDCBA" w14:textId="77777777" w:rsidR="009D3102" w:rsidRPr="009D3102" w:rsidRDefault="009D3102" w:rsidP="007943EF">
            <w:pPr>
              <w:pStyle w:val="Skripsi2"/>
              <w:spacing w:line="240" w:lineRule="auto"/>
              <w:ind w:left="0" w:firstLine="0"/>
              <w:rPr>
                <w:b/>
                <w:bCs/>
                <w:sz w:val="22"/>
                <w:szCs w:val="20"/>
              </w:rPr>
            </w:pPr>
            <w:proofErr w:type="spellStart"/>
            <w:r w:rsidRPr="009D3102">
              <w:rPr>
                <w:b/>
                <w:bCs/>
                <w:sz w:val="22"/>
                <w:szCs w:val="20"/>
              </w:rPr>
              <w:t>Jumlah</w:t>
            </w:r>
            <w:proofErr w:type="spellEnd"/>
          </w:p>
        </w:tc>
        <w:tc>
          <w:tcPr>
            <w:tcW w:w="1418" w:type="dxa"/>
            <w:tcBorders>
              <w:top w:val="single" w:sz="4" w:space="0" w:color="auto"/>
              <w:bottom w:val="single" w:sz="4" w:space="0" w:color="auto"/>
            </w:tcBorders>
          </w:tcPr>
          <w:p w14:paraId="47DC754E" w14:textId="77777777" w:rsidR="009D3102" w:rsidRPr="009D3102" w:rsidRDefault="009D3102" w:rsidP="007943EF">
            <w:pPr>
              <w:pStyle w:val="Skripsi2"/>
              <w:spacing w:line="240" w:lineRule="auto"/>
              <w:ind w:left="0" w:firstLine="0"/>
              <w:rPr>
                <w:b/>
                <w:bCs/>
                <w:sz w:val="22"/>
                <w:szCs w:val="20"/>
              </w:rPr>
            </w:pPr>
            <w:r w:rsidRPr="009D3102">
              <w:rPr>
                <w:b/>
                <w:bCs/>
                <w:sz w:val="22"/>
                <w:szCs w:val="20"/>
              </w:rPr>
              <w:t>9</w:t>
            </w:r>
          </w:p>
        </w:tc>
        <w:tc>
          <w:tcPr>
            <w:tcW w:w="1559" w:type="dxa"/>
            <w:tcBorders>
              <w:top w:val="single" w:sz="4" w:space="0" w:color="auto"/>
              <w:bottom w:val="single" w:sz="4" w:space="0" w:color="auto"/>
            </w:tcBorders>
          </w:tcPr>
          <w:p w14:paraId="6F8D11D7" w14:textId="77777777" w:rsidR="009D3102" w:rsidRPr="009D3102" w:rsidRDefault="009D3102" w:rsidP="007943EF">
            <w:pPr>
              <w:pStyle w:val="Skripsi2"/>
              <w:spacing w:line="240" w:lineRule="auto"/>
              <w:ind w:left="0" w:firstLine="0"/>
              <w:rPr>
                <w:b/>
                <w:bCs/>
                <w:sz w:val="22"/>
                <w:szCs w:val="20"/>
              </w:rPr>
            </w:pPr>
            <w:r w:rsidRPr="009D3102">
              <w:rPr>
                <w:b/>
                <w:bCs/>
                <w:sz w:val="22"/>
                <w:szCs w:val="20"/>
              </w:rPr>
              <w:t>100,00</w:t>
            </w:r>
          </w:p>
        </w:tc>
      </w:tr>
    </w:tbl>
    <w:p w14:paraId="1AE05C8D" w14:textId="77777777" w:rsidR="009D3102" w:rsidRDefault="009D3102" w:rsidP="009D3102">
      <w:pPr>
        <w:spacing w:after="0" w:line="240" w:lineRule="auto"/>
        <w:jc w:val="both"/>
        <w:rPr>
          <w:noProof/>
        </w:rPr>
      </w:pPr>
    </w:p>
    <w:p w14:paraId="2C4B5D66" w14:textId="77777777" w:rsidR="009D3102" w:rsidRDefault="009D3102" w:rsidP="009D3102">
      <w:pPr>
        <w:spacing w:after="0" w:line="240" w:lineRule="auto"/>
        <w:ind w:firstLine="720"/>
        <w:jc w:val="both"/>
        <w:rPr>
          <w:rFonts w:ascii="Times New Roman" w:hAnsi="Times New Roman"/>
          <w:sz w:val="24"/>
          <w:szCs w:val="24"/>
        </w:rPr>
      </w:pPr>
      <w:r w:rsidRPr="004B6D11">
        <w:rPr>
          <w:rFonts w:ascii="Times New Roman" w:hAnsi="Times New Roman"/>
          <w:sz w:val="24"/>
          <w:szCs w:val="24"/>
        </w:rPr>
        <w:t xml:space="preserve">Berdasarkan data pada Tabel </w:t>
      </w:r>
      <w:r>
        <w:rPr>
          <w:rFonts w:ascii="Times New Roman" w:hAnsi="Times New Roman"/>
          <w:sz w:val="24"/>
          <w:szCs w:val="24"/>
        </w:rPr>
        <w:t>1</w:t>
      </w:r>
      <w:r w:rsidRPr="004B6D11">
        <w:rPr>
          <w:rFonts w:ascii="Times New Roman" w:hAnsi="Times New Roman"/>
          <w:sz w:val="24"/>
          <w:szCs w:val="24"/>
        </w:rPr>
        <w:t xml:space="preserve"> diperoleh gambaran umum mengenai tingkat penguasaan siswa terhadap materi redoks. Tabel tersebut mencantumkan nilai tes dari 9 siswa, masing-masing dibandingkan dengan KKM (Kriteria Ketuntasan Minimal) sebesar 70. Dari hasil tersebut, diketahui bahwa hanya 3 siswa yang mencapai atau melampaui KKM</w:t>
      </w:r>
      <w:r>
        <w:rPr>
          <w:rFonts w:ascii="Times New Roman" w:hAnsi="Times New Roman"/>
          <w:sz w:val="24"/>
          <w:szCs w:val="24"/>
        </w:rPr>
        <w:t xml:space="preserve"> </w:t>
      </w:r>
      <w:r w:rsidRPr="004B6D11">
        <w:rPr>
          <w:rFonts w:ascii="Times New Roman" w:hAnsi="Times New Roman"/>
          <w:sz w:val="24"/>
          <w:szCs w:val="24"/>
        </w:rPr>
        <w:t>yang dikategorikan tuntas. Sementara 6 siswa lainnya memperoleh nilai di bawah KKM, dengan rentang nilai antara 10 hingga 60, sehingga dikategorikan tidak tuntas. Total nilai keseluruhan yang diperoleh sembilan siswa adalah 470, dengan rata-rata nilai sebesar 52,22. Angka ini menunjukkan bahwa sebagian besar siswa belum mencapai standar ketuntasan yang ditetapkan oleh sekolah</w:t>
      </w:r>
      <w:r>
        <w:rPr>
          <w:rFonts w:ascii="Times New Roman" w:hAnsi="Times New Roman"/>
          <w:sz w:val="24"/>
          <w:szCs w:val="24"/>
        </w:rPr>
        <w:t>.</w:t>
      </w:r>
    </w:p>
    <w:p w14:paraId="624AD32A" w14:textId="7EEB6595" w:rsidR="009D3102" w:rsidRDefault="009D3102" w:rsidP="009D3102">
      <w:pPr>
        <w:spacing w:after="0" w:line="240" w:lineRule="auto"/>
        <w:jc w:val="center"/>
        <w:rPr>
          <w:noProof/>
        </w:rPr>
      </w:pPr>
      <w:r>
        <w:rPr>
          <w:noProof/>
          <w:lang w:val="en-US"/>
        </w:rPr>
        <mc:AlternateContent>
          <mc:Choice Requires="wps">
            <w:drawing>
              <wp:anchor distT="0" distB="0" distL="114300" distR="114300" simplePos="0" relativeHeight="251659264" behindDoc="0" locked="0" layoutInCell="1" allowOverlap="1" wp14:anchorId="6998EBBC" wp14:editId="27A5033C">
                <wp:simplePos x="0" y="0"/>
                <wp:positionH relativeFrom="margin">
                  <wp:align>right</wp:align>
                </wp:positionH>
                <wp:positionV relativeFrom="paragraph">
                  <wp:posOffset>1877060</wp:posOffset>
                </wp:positionV>
                <wp:extent cx="5314950" cy="285115"/>
                <wp:effectExtent l="0" t="0" r="19050" b="19685"/>
                <wp:wrapNone/>
                <wp:docPr id="6975121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85115"/>
                        </a:xfrm>
                        <a:prstGeom prst="rect">
                          <a:avLst/>
                        </a:prstGeom>
                        <a:solidFill>
                          <a:srgbClr val="FFFFFF"/>
                        </a:solidFill>
                        <a:ln w="9525">
                          <a:solidFill>
                            <a:schemeClr val="bg1">
                              <a:lumMod val="100000"/>
                              <a:lumOff val="0"/>
                            </a:schemeClr>
                          </a:solidFill>
                          <a:miter lim="800000"/>
                          <a:headEnd/>
                          <a:tailEnd/>
                        </a:ln>
                      </wps:spPr>
                      <wps:txbx>
                        <w:txbxContent>
                          <w:p w14:paraId="4F71720F" w14:textId="34C086CA" w:rsidR="009D3102" w:rsidRPr="00232807" w:rsidRDefault="009D3102" w:rsidP="009D3102">
                            <w:pPr>
                              <w:ind w:left="-426"/>
                              <w:jc w:val="center"/>
                              <w:rPr>
                                <w:rFonts w:ascii="Times New Roman" w:hAnsi="Times New Roman"/>
                                <w:b/>
                                <w:sz w:val="24"/>
                                <w:szCs w:val="24"/>
                                <w:lang w:val="en-US"/>
                              </w:rPr>
                            </w:pPr>
                            <w:r w:rsidRPr="009D3102">
                              <w:rPr>
                                <w:rFonts w:ascii="Times New Roman" w:hAnsi="Times New Roman"/>
                                <w:b/>
                                <w:lang w:val="en-US"/>
                              </w:rPr>
                              <w:t xml:space="preserve">Gambar 1.  </w:t>
                            </w:r>
                            <w:r w:rsidRPr="00721C0E">
                              <w:rPr>
                                <w:rFonts w:ascii="Times New Roman" w:hAnsi="Times New Roman"/>
                              </w:rPr>
                              <w:t>Hasil Analisis Kesulitan Belajar Siswa SMAS Nusantara Lubuk Pakam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98EBBC" id="Rectangle 2" o:spid="_x0000_s1026" style="position:absolute;left:0;text-align:left;margin-left:367.3pt;margin-top:147.8pt;width:418.5pt;height:2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" strokecolor="white [3212]">
                <v:textbox>
                  <w:txbxContent>
                    <w:p w14:paraId="4F71720F" w14:textId="34C086CA" w:rsidR="009D3102" w:rsidRPr="00232807" w:rsidRDefault="009D3102" w:rsidP="009D3102">
                      <w:pPr>
                        <w:ind w:left="-426"/>
                        <w:jc w:val="center"/>
                        <w:rPr>
                          <w:rFonts w:ascii="Times New Roman" w:hAnsi="Times New Roman"/>
                          <w:b/>
                          <w:sz w:val="24"/>
                          <w:szCs w:val="24"/>
                          <w:lang w:val="en-US"/>
                        </w:rPr>
                      </w:pPr>
                      <w:r w:rsidRPr="009D3102">
                        <w:rPr>
                          <w:rFonts w:ascii="Times New Roman" w:hAnsi="Times New Roman"/>
                          <w:b/>
                          <w:lang w:val="en-US"/>
                        </w:rPr>
                        <w:t xml:space="preserve">Gambar 1.  </w:t>
                      </w:r>
                      <w:r w:rsidRPr="00721C0E">
                        <w:rPr>
                          <w:rFonts w:ascii="Times New Roman" w:hAnsi="Times New Roman"/>
                        </w:rPr>
                        <w:t>Hasil Analisis Kesulitan Belajar Siswa SMAS Nusantara Lubuk Pakam</w:t>
                      </w:r>
                    </w:p>
                  </w:txbxContent>
                </v:textbox>
                <w10:wrap anchorx="margin"/>
              </v:rect>
            </w:pict>
          </mc:Fallback>
        </mc:AlternateContent>
      </w:r>
      <w:r>
        <w:rPr>
          <w:noProof/>
          <w:lang w:val="en-US"/>
        </w:rPr>
        <w:drawing>
          <wp:inline distT="0" distB="0" distL="0" distR="0" wp14:anchorId="0B19970E" wp14:editId="3BFE3690">
            <wp:extent cx="2713379" cy="1872711"/>
            <wp:effectExtent l="0" t="0" r="0" b="0"/>
            <wp:docPr id="848318140" name="Gambar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5029" cy="1894555"/>
                    </a:xfrm>
                    <a:prstGeom prst="rect">
                      <a:avLst/>
                    </a:prstGeom>
                    <a:noFill/>
                  </pic:spPr>
                </pic:pic>
              </a:graphicData>
            </a:graphic>
          </wp:inline>
        </w:drawing>
      </w:r>
    </w:p>
    <w:p w14:paraId="6B93EC8A" w14:textId="12C3DC69" w:rsidR="009D3102" w:rsidRDefault="009D3102" w:rsidP="009D3102">
      <w:pPr>
        <w:spacing w:after="0" w:line="240" w:lineRule="auto"/>
        <w:ind w:firstLine="720"/>
        <w:jc w:val="center"/>
        <w:rPr>
          <w:noProof/>
        </w:rPr>
      </w:pPr>
    </w:p>
    <w:p w14:paraId="334E5C3C" w14:textId="77777777" w:rsidR="009D3102" w:rsidRPr="004B6D11" w:rsidRDefault="009D3102" w:rsidP="00646DB8">
      <w:pPr>
        <w:spacing w:after="0" w:line="240" w:lineRule="auto"/>
        <w:rPr>
          <w:rFonts w:ascii="Times New Roman" w:hAnsi="Times New Roman"/>
          <w:spacing w:val="-5"/>
          <w:sz w:val="24"/>
          <w:szCs w:val="24"/>
        </w:rPr>
      </w:pPr>
    </w:p>
    <w:p w14:paraId="603547C1" w14:textId="4C1BA868" w:rsidR="009D3102" w:rsidRDefault="009D3102" w:rsidP="009D3102">
      <w:pPr>
        <w:widowControl w:val="0"/>
        <w:autoSpaceDE w:val="0"/>
        <w:autoSpaceDN w:val="0"/>
        <w:adjustRightInd w:val="0"/>
        <w:spacing w:after="0" w:line="240" w:lineRule="auto"/>
        <w:ind w:firstLine="720"/>
        <w:jc w:val="both"/>
        <w:rPr>
          <w:rFonts w:ascii="Times New Roman" w:hAnsi="Times New Roman"/>
          <w:bCs/>
          <w:spacing w:val="-5"/>
          <w:sz w:val="24"/>
          <w:szCs w:val="24"/>
        </w:rPr>
      </w:pPr>
      <w:r w:rsidRPr="004B6D11">
        <w:rPr>
          <w:rFonts w:ascii="Times New Roman" w:hAnsi="Times New Roman"/>
          <w:bCs/>
          <w:spacing w:val="-5"/>
          <w:sz w:val="24"/>
          <w:szCs w:val="24"/>
        </w:rPr>
        <w:t xml:space="preserve">Berdasarkan data yang ditampilkan pada </w:t>
      </w:r>
      <w:r>
        <w:rPr>
          <w:rFonts w:ascii="Times New Roman" w:hAnsi="Times New Roman"/>
          <w:bCs/>
          <w:spacing w:val="-5"/>
          <w:sz w:val="24"/>
          <w:szCs w:val="24"/>
        </w:rPr>
        <w:t>gambar 1</w:t>
      </w:r>
      <w:r w:rsidRPr="004B6D11">
        <w:rPr>
          <w:rFonts w:ascii="Times New Roman" w:hAnsi="Times New Roman"/>
          <w:bCs/>
          <w:spacing w:val="-5"/>
          <w:sz w:val="24"/>
          <w:szCs w:val="24"/>
        </w:rPr>
        <w:t xml:space="preserve">, dapat disimpulkan bahwa pemahaman siswa terhadap konsep reaksi redoks sangat bervariasi tergantung pada indikator yang diuji. Indikator dengan capaian tertinggi adalah kemampuan siswa dalam menganalisis reaksi-reaksi redoks dalam kehidupan sehari-hari, yang ditunjukkan oleh 9 siswa atau sebesar 36%. Hal ini menunjukkan bahwa siswa cenderung lebih memahami konsep redoks apabila dikaitkan dengan konteks aplikatif yang dekat dengan realitas mereka. Sebaliknya, indikator-indikator yang bersifat konseptual dan abstrak justru menunjukkan hasil yang jauh lebih rendah. Misalnya, hanya 2 siswa (8%) yang mampu menjelaskan reaksi redoks berdasarkan transfer elektron, yang merupakan salah satu dasar fundamental dari reaksi redoks. Begitu juga dengan indikator lain seperti kemampuan menentukan bilangan oksidasi, menentukan reaksi oksidasi-reduksi secara keseluruhan, serta mengidentifikasi reduktor dan oksidator dalam suatu reaksi redoks, semuanya hanya dicapai oleh 2 siswa (8%) masing-masing. Hasil ini mengindikasikan bahwa terdapat kesulitan signifikan yang </w:t>
      </w:r>
      <w:r w:rsidRPr="004B6D11">
        <w:rPr>
          <w:rFonts w:ascii="Times New Roman" w:hAnsi="Times New Roman"/>
          <w:bCs/>
          <w:spacing w:val="-5"/>
          <w:sz w:val="24"/>
          <w:szCs w:val="24"/>
        </w:rPr>
        <w:lastRenderedPageBreak/>
        <w:t>dialami siswa dalam memahami materi redoks.</w:t>
      </w:r>
    </w:p>
    <w:p w14:paraId="770EAEC5" w14:textId="77777777" w:rsidR="009D3102" w:rsidRDefault="009D3102" w:rsidP="009D3102">
      <w:pPr>
        <w:widowControl w:val="0"/>
        <w:autoSpaceDE w:val="0"/>
        <w:autoSpaceDN w:val="0"/>
        <w:adjustRightInd w:val="0"/>
        <w:spacing w:after="0" w:line="240" w:lineRule="auto"/>
        <w:ind w:firstLine="720"/>
        <w:jc w:val="both"/>
        <w:rPr>
          <w:rFonts w:ascii="Times New Roman" w:hAnsi="Times New Roman"/>
          <w:bCs/>
          <w:spacing w:val="-5"/>
          <w:sz w:val="24"/>
          <w:szCs w:val="24"/>
        </w:rPr>
      </w:pPr>
    </w:p>
    <w:p w14:paraId="0953BED8" w14:textId="77777777" w:rsidR="009D3102" w:rsidRDefault="009D3102" w:rsidP="009D3102">
      <w:pPr>
        <w:pStyle w:val="Skripsi"/>
        <w:numPr>
          <w:ilvl w:val="1"/>
          <w:numId w:val="12"/>
        </w:numPr>
        <w:ind w:left="357" w:hanging="357"/>
        <w:rPr>
          <w:b/>
          <w:bCs/>
        </w:rPr>
      </w:pPr>
      <w:proofErr w:type="spellStart"/>
      <w:r w:rsidRPr="004B6D11">
        <w:rPr>
          <w:b/>
          <w:bCs/>
        </w:rPr>
        <w:t>Analisis</w:t>
      </w:r>
      <w:proofErr w:type="spellEnd"/>
      <w:r w:rsidRPr="004B6D11">
        <w:rPr>
          <w:b/>
          <w:bCs/>
        </w:rPr>
        <w:t xml:space="preserve"> </w:t>
      </w:r>
      <w:proofErr w:type="spellStart"/>
      <w:r w:rsidRPr="004B6D11">
        <w:rPr>
          <w:b/>
          <w:bCs/>
        </w:rPr>
        <w:t>Berdasarkan</w:t>
      </w:r>
      <w:proofErr w:type="spellEnd"/>
      <w:r w:rsidRPr="004B6D11">
        <w:rPr>
          <w:b/>
          <w:bCs/>
        </w:rPr>
        <w:t xml:space="preserve"> </w:t>
      </w:r>
      <w:proofErr w:type="spellStart"/>
      <w:r w:rsidRPr="004B6D11">
        <w:rPr>
          <w:b/>
          <w:bCs/>
        </w:rPr>
        <w:t>Angket</w:t>
      </w:r>
      <w:proofErr w:type="spellEnd"/>
      <w:r w:rsidRPr="004B6D11">
        <w:rPr>
          <w:b/>
          <w:bCs/>
        </w:rPr>
        <w:t>.</w:t>
      </w:r>
    </w:p>
    <w:p w14:paraId="6CCD20EF" w14:textId="77777777" w:rsidR="009D3102" w:rsidRDefault="009D3102" w:rsidP="009D3102">
      <w:pPr>
        <w:pStyle w:val="Skripsi"/>
        <w:spacing w:line="240" w:lineRule="auto"/>
        <w:ind w:firstLine="357"/>
      </w:pPr>
      <w:r w:rsidRPr="004B6D11">
        <w:t xml:space="preserve">Dari data </w:t>
      </w:r>
      <w:proofErr w:type="spellStart"/>
      <w:r w:rsidRPr="004B6D11">
        <w:t>angket</w:t>
      </w:r>
      <w:proofErr w:type="spellEnd"/>
      <w:r w:rsidRPr="004B6D11">
        <w:t xml:space="preserve"> yang </w:t>
      </w:r>
      <w:proofErr w:type="spellStart"/>
      <w:r w:rsidRPr="004B6D11">
        <w:t>telah</w:t>
      </w:r>
      <w:proofErr w:type="spellEnd"/>
      <w:r w:rsidRPr="004B6D11">
        <w:t xml:space="preserve"> </w:t>
      </w:r>
      <w:proofErr w:type="spellStart"/>
      <w:r w:rsidRPr="004B6D11">
        <w:t>diberikan</w:t>
      </w:r>
      <w:proofErr w:type="spellEnd"/>
      <w:r w:rsidRPr="004B6D11">
        <w:t xml:space="preserve"> </w:t>
      </w:r>
      <w:proofErr w:type="spellStart"/>
      <w:r w:rsidRPr="004B6D11">
        <w:t>pada</w:t>
      </w:r>
      <w:proofErr w:type="spellEnd"/>
      <w:r w:rsidRPr="004B6D11">
        <w:t xml:space="preserve"> 9 </w:t>
      </w:r>
      <w:proofErr w:type="spellStart"/>
      <w:r w:rsidRPr="004B6D11">
        <w:t>siswa</w:t>
      </w:r>
      <w:proofErr w:type="spellEnd"/>
      <w:r w:rsidRPr="004B6D11">
        <w:t xml:space="preserve"> </w:t>
      </w:r>
      <w:proofErr w:type="spellStart"/>
      <w:r w:rsidRPr="004B6D11">
        <w:t>dengan</w:t>
      </w:r>
      <w:proofErr w:type="spellEnd"/>
      <w:r w:rsidRPr="004B6D11">
        <w:t xml:space="preserve"> </w:t>
      </w:r>
      <w:proofErr w:type="spellStart"/>
      <w:r w:rsidRPr="004B6D11">
        <w:t>tingkat</w:t>
      </w:r>
      <w:proofErr w:type="spellEnd"/>
      <w:r w:rsidRPr="004B6D11">
        <w:t xml:space="preserve"> </w:t>
      </w:r>
      <w:proofErr w:type="spellStart"/>
      <w:r w:rsidRPr="004B6D11">
        <w:t>kemampuan</w:t>
      </w:r>
      <w:proofErr w:type="spellEnd"/>
      <w:r w:rsidRPr="004B6D11">
        <w:t xml:space="preserve"> </w:t>
      </w:r>
      <w:proofErr w:type="spellStart"/>
      <w:r w:rsidRPr="004B6D11">
        <w:t>sedang</w:t>
      </w:r>
      <w:proofErr w:type="spellEnd"/>
      <w:r w:rsidRPr="004B6D11">
        <w:t xml:space="preserve">, </w:t>
      </w:r>
      <w:proofErr w:type="spellStart"/>
      <w:r w:rsidRPr="004B6D11">
        <w:t>tinggi</w:t>
      </w:r>
      <w:proofErr w:type="spellEnd"/>
      <w:r w:rsidRPr="004B6D11">
        <w:t xml:space="preserve"> </w:t>
      </w:r>
      <w:proofErr w:type="spellStart"/>
      <w:r w:rsidRPr="004B6D11">
        <w:t>dan</w:t>
      </w:r>
      <w:proofErr w:type="spellEnd"/>
      <w:r w:rsidRPr="004B6D11">
        <w:t xml:space="preserve"> </w:t>
      </w:r>
      <w:proofErr w:type="spellStart"/>
      <w:r w:rsidRPr="004B6D11">
        <w:t>rendah</w:t>
      </w:r>
      <w:proofErr w:type="spellEnd"/>
      <w:r w:rsidRPr="004B6D11">
        <w:t xml:space="preserve">, </w:t>
      </w:r>
      <w:proofErr w:type="spellStart"/>
      <w:r w:rsidRPr="004B6D11">
        <w:t>sebanyak</w:t>
      </w:r>
      <w:proofErr w:type="spellEnd"/>
      <w:r w:rsidRPr="004B6D11">
        <w:t xml:space="preserve"> 10 </w:t>
      </w:r>
      <w:proofErr w:type="spellStart"/>
      <w:r w:rsidRPr="004B6D11">
        <w:t>pertanyaan</w:t>
      </w:r>
      <w:proofErr w:type="spellEnd"/>
      <w:r w:rsidRPr="004B6D11">
        <w:t xml:space="preserve"> </w:t>
      </w:r>
      <w:proofErr w:type="spellStart"/>
      <w:r w:rsidRPr="004B6D11">
        <w:t>maka</w:t>
      </w:r>
      <w:proofErr w:type="spellEnd"/>
      <w:r w:rsidRPr="004B6D11">
        <w:t xml:space="preserve"> </w:t>
      </w:r>
      <w:proofErr w:type="spellStart"/>
      <w:r w:rsidRPr="004B6D11">
        <w:t>dapat</w:t>
      </w:r>
      <w:proofErr w:type="spellEnd"/>
      <w:r w:rsidRPr="004B6D11">
        <w:t xml:space="preserve"> </w:t>
      </w:r>
      <w:proofErr w:type="spellStart"/>
      <w:r w:rsidRPr="004B6D11">
        <w:t>diperoleh</w:t>
      </w:r>
      <w:proofErr w:type="spellEnd"/>
      <w:r w:rsidRPr="004B6D11">
        <w:t xml:space="preserve"> data </w:t>
      </w:r>
      <w:proofErr w:type="spellStart"/>
      <w:r w:rsidRPr="004B6D11">
        <w:t>sebagai</w:t>
      </w:r>
      <w:proofErr w:type="spellEnd"/>
      <w:r w:rsidRPr="004B6D11">
        <w:t xml:space="preserve"> </w:t>
      </w:r>
      <w:proofErr w:type="spellStart"/>
      <w:r w:rsidRPr="004B6D11">
        <w:t>berikut</w:t>
      </w:r>
      <w:proofErr w:type="spellEnd"/>
      <w:r w:rsidRPr="004B6D11">
        <w:t>:</w:t>
      </w:r>
    </w:p>
    <w:p w14:paraId="14756112" w14:textId="77777777" w:rsidR="009D3102" w:rsidRDefault="009D3102" w:rsidP="009D3102">
      <w:pPr>
        <w:pStyle w:val="Skripsi"/>
        <w:spacing w:line="240" w:lineRule="auto"/>
        <w:ind w:firstLine="357"/>
      </w:pPr>
    </w:p>
    <w:p w14:paraId="51251B66" w14:textId="06E30BFC" w:rsidR="009D3102" w:rsidRPr="00B03F55" w:rsidRDefault="009D3102" w:rsidP="00B03F55">
      <w:pPr>
        <w:spacing w:after="0" w:line="240" w:lineRule="auto"/>
        <w:ind w:left="851" w:hanging="851"/>
        <w:jc w:val="both"/>
        <w:rPr>
          <w:rFonts w:ascii="Times New Roman" w:hAnsi="Times New Roman"/>
        </w:rPr>
      </w:pPr>
      <w:r w:rsidRPr="00B03F55">
        <w:rPr>
          <w:rFonts w:ascii="Times New Roman" w:hAnsi="Times New Roman"/>
          <w:b/>
          <w:lang w:val="en-US"/>
        </w:rPr>
        <w:t>Tabel 2.</w:t>
      </w:r>
      <w:r w:rsidRPr="00B03F55">
        <w:rPr>
          <w:rFonts w:ascii="Times New Roman" w:hAnsi="Times New Roman"/>
          <w:b/>
          <w:i/>
        </w:rPr>
        <w:t xml:space="preserve"> </w:t>
      </w:r>
      <w:r w:rsidRPr="00721C0E">
        <w:rPr>
          <w:rFonts w:ascii="Times New Roman" w:hAnsi="Times New Roman"/>
          <w:bCs/>
          <w:iCs/>
        </w:rPr>
        <w:t>Hasil Analisis Kesulitan Belajar Siswa SMAS Nusantara Lubuk Pakam Pada Materi Redoks Berdasarkan Angket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681"/>
        <w:gridCol w:w="989"/>
        <w:gridCol w:w="1429"/>
        <w:gridCol w:w="1443"/>
      </w:tblGrid>
      <w:tr w:rsidR="009D3102" w:rsidRPr="00B03F55" w14:paraId="69546E8C" w14:textId="77777777" w:rsidTr="00B03F55">
        <w:tc>
          <w:tcPr>
            <w:tcW w:w="0" w:type="auto"/>
            <w:tcBorders>
              <w:top w:val="single" w:sz="4" w:space="0" w:color="auto"/>
              <w:bottom w:val="single" w:sz="4" w:space="0" w:color="auto"/>
            </w:tcBorders>
            <w:vAlign w:val="center"/>
          </w:tcPr>
          <w:p w14:paraId="1799017B" w14:textId="77777777" w:rsidR="009D3102" w:rsidRPr="00B03F55" w:rsidRDefault="009D3102" w:rsidP="007943EF">
            <w:pPr>
              <w:spacing w:after="0" w:line="240" w:lineRule="auto"/>
              <w:jc w:val="center"/>
              <w:rPr>
                <w:rFonts w:ascii="Times New Roman" w:hAnsi="Times New Roman"/>
                <w:b/>
                <w:bCs/>
              </w:rPr>
            </w:pPr>
            <w:bookmarkStart w:id="2" w:name="_Hlk204346944"/>
            <w:r w:rsidRPr="00B03F55">
              <w:rPr>
                <w:rFonts w:ascii="Times New Roman" w:hAnsi="Times New Roman"/>
                <w:b/>
                <w:bCs/>
              </w:rPr>
              <w:t>No</w:t>
            </w:r>
          </w:p>
        </w:tc>
        <w:tc>
          <w:tcPr>
            <w:tcW w:w="0" w:type="auto"/>
            <w:tcBorders>
              <w:top w:val="single" w:sz="4" w:space="0" w:color="auto"/>
              <w:bottom w:val="single" w:sz="4" w:space="0" w:color="auto"/>
            </w:tcBorders>
            <w:vAlign w:val="center"/>
          </w:tcPr>
          <w:p w14:paraId="63DA94F6" w14:textId="77777777" w:rsidR="009D3102" w:rsidRPr="00B03F55" w:rsidRDefault="009D3102" w:rsidP="007943EF">
            <w:pPr>
              <w:spacing w:after="0" w:line="240" w:lineRule="auto"/>
              <w:jc w:val="both"/>
              <w:rPr>
                <w:rFonts w:ascii="Times New Roman" w:hAnsi="Times New Roman"/>
                <w:b/>
                <w:bCs/>
              </w:rPr>
            </w:pPr>
            <w:r w:rsidRPr="00B03F55">
              <w:rPr>
                <w:rFonts w:ascii="Times New Roman" w:hAnsi="Times New Roman"/>
                <w:b/>
                <w:bCs/>
              </w:rPr>
              <w:t>Indikator Pernyataan</w:t>
            </w:r>
          </w:p>
        </w:tc>
        <w:tc>
          <w:tcPr>
            <w:tcW w:w="0" w:type="auto"/>
            <w:tcBorders>
              <w:top w:val="single" w:sz="4" w:space="0" w:color="auto"/>
              <w:bottom w:val="single" w:sz="4" w:space="0" w:color="auto"/>
            </w:tcBorders>
            <w:vAlign w:val="center"/>
          </w:tcPr>
          <w:p w14:paraId="539193EF" w14:textId="77777777" w:rsidR="009D3102" w:rsidRPr="00B03F55" w:rsidRDefault="009D3102" w:rsidP="007943EF">
            <w:pPr>
              <w:spacing w:after="0" w:line="240" w:lineRule="auto"/>
              <w:jc w:val="center"/>
              <w:rPr>
                <w:rFonts w:ascii="Times New Roman" w:hAnsi="Times New Roman"/>
                <w:b/>
                <w:bCs/>
              </w:rPr>
            </w:pPr>
            <w:r w:rsidRPr="00B03F55">
              <w:rPr>
                <w:rFonts w:ascii="Times New Roman" w:hAnsi="Times New Roman"/>
                <w:b/>
                <w:bCs/>
              </w:rPr>
              <w:t>Skor Total</w:t>
            </w:r>
          </w:p>
        </w:tc>
        <w:tc>
          <w:tcPr>
            <w:tcW w:w="0" w:type="auto"/>
            <w:tcBorders>
              <w:top w:val="single" w:sz="4" w:space="0" w:color="auto"/>
              <w:bottom w:val="single" w:sz="4" w:space="0" w:color="auto"/>
            </w:tcBorders>
            <w:vAlign w:val="center"/>
          </w:tcPr>
          <w:p w14:paraId="12E50740" w14:textId="77777777" w:rsidR="009D3102" w:rsidRPr="00B03F55" w:rsidRDefault="009D3102" w:rsidP="007943EF">
            <w:pPr>
              <w:spacing w:after="0" w:line="240" w:lineRule="auto"/>
              <w:jc w:val="center"/>
              <w:rPr>
                <w:rFonts w:ascii="Times New Roman" w:hAnsi="Times New Roman"/>
                <w:b/>
                <w:bCs/>
              </w:rPr>
            </w:pPr>
            <w:r w:rsidRPr="00B03F55">
              <w:rPr>
                <w:rFonts w:ascii="Times New Roman" w:hAnsi="Times New Roman"/>
                <w:b/>
                <w:bCs/>
              </w:rPr>
              <w:t>Skor Maksimal</w:t>
            </w:r>
          </w:p>
        </w:tc>
        <w:tc>
          <w:tcPr>
            <w:tcW w:w="0" w:type="auto"/>
            <w:tcBorders>
              <w:top w:val="single" w:sz="4" w:space="0" w:color="auto"/>
              <w:bottom w:val="single" w:sz="4" w:space="0" w:color="auto"/>
            </w:tcBorders>
            <w:vAlign w:val="center"/>
          </w:tcPr>
          <w:p w14:paraId="7753EA67" w14:textId="77777777" w:rsidR="009D3102" w:rsidRPr="00B03F55" w:rsidRDefault="009D3102" w:rsidP="007943EF">
            <w:pPr>
              <w:spacing w:after="0" w:line="240" w:lineRule="auto"/>
              <w:jc w:val="center"/>
              <w:rPr>
                <w:rFonts w:ascii="Times New Roman" w:hAnsi="Times New Roman"/>
                <w:b/>
                <w:bCs/>
              </w:rPr>
            </w:pPr>
            <w:r w:rsidRPr="00B03F55">
              <w:rPr>
                <w:rFonts w:ascii="Times New Roman" w:hAnsi="Times New Roman"/>
                <w:b/>
                <w:bCs/>
              </w:rPr>
              <w:t>Persentase (%)</w:t>
            </w:r>
          </w:p>
        </w:tc>
      </w:tr>
      <w:tr w:rsidR="009D3102" w:rsidRPr="00B03F55" w14:paraId="27781054" w14:textId="77777777" w:rsidTr="00B03F55">
        <w:tc>
          <w:tcPr>
            <w:tcW w:w="0" w:type="auto"/>
            <w:tcBorders>
              <w:top w:val="single" w:sz="4" w:space="0" w:color="auto"/>
            </w:tcBorders>
            <w:vAlign w:val="center"/>
          </w:tcPr>
          <w:p w14:paraId="6721D7E2"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1</w:t>
            </w:r>
          </w:p>
        </w:tc>
        <w:tc>
          <w:tcPr>
            <w:tcW w:w="0" w:type="auto"/>
            <w:tcBorders>
              <w:top w:val="single" w:sz="4" w:space="0" w:color="auto"/>
            </w:tcBorders>
            <w:vAlign w:val="center"/>
          </w:tcPr>
          <w:p w14:paraId="1863EFF1"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kesulitan membedakan konsep oksidasi dan reduksi.</w:t>
            </w:r>
          </w:p>
        </w:tc>
        <w:tc>
          <w:tcPr>
            <w:tcW w:w="0" w:type="auto"/>
            <w:tcBorders>
              <w:top w:val="single" w:sz="4" w:space="0" w:color="auto"/>
            </w:tcBorders>
            <w:vAlign w:val="center"/>
          </w:tcPr>
          <w:p w14:paraId="4CF8A72C"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26</w:t>
            </w:r>
          </w:p>
        </w:tc>
        <w:tc>
          <w:tcPr>
            <w:tcW w:w="0" w:type="auto"/>
            <w:tcBorders>
              <w:top w:val="single" w:sz="4" w:space="0" w:color="auto"/>
            </w:tcBorders>
            <w:vAlign w:val="center"/>
          </w:tcPr>
          <w:p w14:paraId="7A322CC8"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tcBorders>
              <w:top w:val="single" w:sz="4" w:space="0" w:color="auto"/>
            </w:tcBorders>
            <w:vAlign w:val="center"/>
          </w:tcPr>
          <w:p w14:paraId="71ECE0C6"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57,78</w:t>
            </w:r>
          </w:p>
        </w:tc>
      </w:tr>
      <w:tr w:rsidR="009D3102" w:rsidRPr="00B03F55" w14:paraId="2B022320" w14:textId="77777777" w:rsidTr="00B03F55">
        <w:tc>
          <w:tcPr>
            <w:tcW w:w="0" w:type="auto"/>
            <w:vAlign w:val="center"/>
          </w:tcPr>
          <w:p w14:paraId="44173EDB"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2</w:t>
            </w:r>
          </w:p>
        </w:tc>
        <w:tc>
          <w:tcPr>
            <w:tcW w:w="0" w:type="auto"/>
            <w:vAlign w:val="center"/>
          </w:tcPr>
          <w:p w14:paraId="4AD33751"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bingung menentukan bilangan oksidasi (biloks) unsur dalam senyawa.</w:t>
            </w:r>
          </w:p>
        </w:tc>
        <w:tc>
          <w:tcPr>
            <w:tcW w:w="0" w:type="auto"/>
            <w:vAlign w:val="center"/>
          </w:tcPr>
          <w:p w14:paraId="23FDFD83"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23</w:t>
            </w:r>
          </w:p>
        </w:tc>
        <w:tc>
          <w:tcPr>
            <w:tcW w:w="0" w:type="auto"/>
            <w:vAlign w:val="center"/>
          </w:tcPr>
          <w:p w14:paraId="61F35152"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4E83A29C"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51,11</w:t>
            </w:r>
          </w:p>
        </w:tc>
      </w:tr>
      <w:tr w:rsidR="009D3102" w:rsidRPr="00B03F55" w14:paraId="4AD5410C" w14:textId="77777777" w:rsidTr="00B03F55">
        <w:tc>
          <w:tcPr>
            <w:tcW w:w="0" w:type="auto"/>
            <w:vAlign w:val="center"/>
          </w:tcPr>
          <w:p w14:paraId="0C0A3E0C"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3</w:t>
            </w:r>
          </w:p>
        </w:tc>
        <w:tc>
          <w:tcPr>
            <w:tcW w:w="0" w:type="auto"/>
            <w:vAlign w:val="center"/>
          </w:tcPr>
          <w:p w14:paraId="7FFB0768"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Materi redoks terasa sulit dipahami walaupun sudah dijelaskan guru.</w:t>
            </w:r>
          </w:p>
        </w:tc>
        <w:tc>
          <w:tcPr>
            <w:tcW w:w="0" w:type="auto"/>
            <w:vAlign w:val="center"/>
          </w:tcPr>
          <w:p w14:paraId="5C5811B2"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20</w:t>
            </w:r>
          </w:p>
        </w:tc>
        <w:tc>
          <w:tcPr>
            <w:tcW w:w="0" w:type="auto"/>
            <w:vAlign w:val="center"/>
          </w:tcPr>
          <w:p w14:paraId="39ABCFAD"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0F4AFCE9"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44,44</w:t>
            </w:r>
          </w:p>
        </w:tc>
      </w:tr>
      <w:tr w:rsidR="009D3102" w:rsidRPr="00B03F55" w14:paraId="6518147B" w14:textId="77777777" w:rsidTr="00B03F55">
        <w:tc>
          <w:tcPr>
            <w:tcW w:w="0" w:type="auto"/>
            <w:vAlign w:val="center"/>
          </w:tcPr>
          <w:p w14:paraId="722D515B"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4</w:t>
            </w:r>
          </w:p>
        </w:tc>
        <w:tc>
          <w:tcPr>
            <w:tcW w:w="0" w:type="auto"/>
            <w:vAlign w:val="center"/>
          </w:tcPr>
          <w:p w14:paraId="4F9714C2"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kurang memahami penerapan konsep redoks dalam kehidupan sehari-hari.</w:t>
            </w:r>
          </w:p>
        </w:tc>
        <w:tc>
          <w:tcPr>
            <w:tcW w:w="0" w:type="auto"/>
            <w:vAlign w:val="center"/>
          </w:tcPr>
          <w:p w14:paraId="72042453"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19</w:t>
            </w:r>
          </w:p>
        </w:tc>
        <w:tc>
          <w:tcPr>
            <w:tcW w:w="0" w:type="auto"/>
            <w:vAlign w:val="center"/>
          </w:tcPr>
          <w:p w14:paraId="23F279CB"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28371B1E"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42,22</w:t>
            </w:r>
          </w:p>
        </w:tc>
      </w:tr>
      <w:tr w:rsidR="009D3102" w:rsidRPr="00B03F55" w14:paraId="5CDA51BF" w14:textId="77777777" w:rsidTr="00B03F55">
        <w:tc>
          <w:tcPr>
            <w:tcW w:w="0" w:type="auto"/>
            <w:vAlign w:val="center"/>
          </w:tcPr>
          <w:p w14:paraId="67D69091"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w:t>
            </w:r>
          </w:p>
        </w:tc>
        <w:tc>
          <w:tcPr>
            <w:tcW w:w="0" w:type="auto"/>
            <w:vAlign w:val="center"/>
          </w:tcPr>
          <w:p w14:paraId="2D74FB5F"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merasa sulit mengerjakan soal redoks dalam bentuk reaksi setengah sel.</w:t>
            </w:r>
          </w:p>
        </w:tc>
        <w:tc>
          <w:tcPr>
            <w:tcW w:w="0" w:type="auto"/>
            <w:vAlign w:val="center"/>
          </w:tcPr>
          <w:p w14:paraId="7BDC262D"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31</w:t>
            </w:r>
          </w:p>
        </w:tc>
        <w:tc>
          <w:tcPr>
            <w:tcW w:w="0" w:type="auto"/>
            <w:vAlign w:val="center"/>
          </w:tcPr>
          <w:p w14:paraId="47B1952B"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02B4602D"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68,89</w:t>
            </w:r>
          </w:p>
        </w:tc>
      </w:tr>
      <w:tr w:rsidR="009D3102" w:rsidRPr="00B03F55" w14:paraId="3E0CFBFB" w14:textId="77777777" w:rsidTr="00B03F55">
        <w:tc>
          <w:tcPr>
            <w:tcW w:w="0" w:type="auto"/>
            <w:vAlign w:val="center"/>
          </w:tcPr>
          <w:p w14:paraId="3E7EFD75"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6</w:t>
            </w:r>
          </w:p>
        </w:tc>
        <w:tc>
          <w:tcPr>
            <w:tcW w:w="0" w:type="auto"/>
            <w:vAlign w:val="center"/>
          </w:tcPr>
          <w:p w14:paraId="28CE3FA8"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kesulitan memahami hubungan redoks dengan elektrokimia.</w:t>
            </w:r>
          </w:p>
        </w:tc>
        <w:tc>
          <w:tcPr>
            <w:tcW w:w="0" w:type="auto"/>
            <w:vAlign w:val="center"/>
          </w:tcPr>
          <w:p w14:paraId="0B6CD4D2"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35</w:t>
            </w:r>
          </w:p>
        </w:tc>
        <w:tc>
          <w:tcPr>
            <w:tcW w:w="0" w:type="auto"/>
            <w:vAlign w:val="center"/>
          </w:tcPr>
          <w:p w14:paraId="692D2606"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041894B1"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77,78</w:t>
            </w:r>
          </w:p>
        </w:tc>
      </w:tr>
      <w:tr w:rsidR="009D3102" w:rsidRPr="00B03F55" w14:paraId="2BBA7CF9" w14:textId="77777777" w:rsidTr="00B03F55">
        <w:tc>
          <w:tcPr>
            <w:tcW w:w="0" w:type="auto"/>
            <w:vAlign w:val="center"/>
          </w:tcPr>
          <w:p w14:paraId="132B9012"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7</w:t>
            </w:r>
          </w:p>
        </w:tc>
        <w:tc>
          <w:tcPr>
            <w:tcW w:w="0" w:type="auto"/>
            <w:vAlign w:val="center"/>
          </w:tcPr>
          <w:p w14:paraId="0942CBBF"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Penjelasan guru dan buku teks masih kurang membantu pemahaman saya.</w:t>
            </w:r>
          </w:p>
        </w:tc>
        <w:tc>
          <w:tcPr>
            <w:tcW w:w="0" w:type="auto"/>
            <w:vAlign w:val="center"/>
          </w:tcPr>
          <w:p w14:paraId="628F239E"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30</w:t>
            </w:r>
          </w:p>
        </w:tc>
        <w:tc>
          <w:tcPr>
            <w:tcW w:w="0" w:type="auto"/>
            <w:vAlign w:val="center"/>
          </w:tcPr>
          <w:p w14:paraId="28565E4F"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146CC47C"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66,67</w:t>
            </w:r>
          </w:p>
        </w:tc>
      </w:tr>
      <w:tr w:rsidR="009D3102" w:rsidRPr="00B03F55" w14:paraId="2EDD660A" w14:textId="77777777" w:rsidTr="00B03F55">
        <w:tc>
          <w:tcPr>
            <w:tcW w:w="0" w:type="auto"/>
            <w:vAlign w:val="center"/>
          </w:tcPr>
          <w:p w14:paraId="2C593194"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8</w:t>
            </w:r>
          </w:p>
        </w:tc>
        <w:tc>
          <w:tcPr>
            <w:tcW w:w="0" w:type="auto"/>
            <w:vAlign w:val="center"/>
          </w:tcPr>
          <w:p w14:paraId="74CFBB6D"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merasa kurang waktu untuk memahami materi redoks saat di sekolah.</w:t>
            </w:r>
          </w:p>
        </w:tc>
        <w:tc>
          <w:tcPr>
            <w:tcW w:w="0" w:type="auto"/>
            <w:vAlign w:val="center"/>
          </w:tcPr>
          <w:p w14:paraId="60563B6F"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24</w:t>
            </w:r>
          </w:p>
        </w:tc>
        <w:tc>
          <w:tcPr>
            <w:tcW w:w="0" w:type="auto"/>
            <w:vAlign w:val="center"/>
          </w:tcPr>
          <w:p w14:paraId="6732EE75"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27F2F63E"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53,33</w:t>
            </w:r>
          </w:p>
        </w:tc>
      </w:tr>
      <w:tr w:rsidR="009D3102" w:rsidRPr="00B03F55" w14:paraId="44A05330" w14:textId="77777777" w:rsidTr="00B03F55">
        <w:tc>
          <w:tcPr>
            <w:tcW w:w="0" w:type="auto"/>
            <w:vAlign w:val="center"/>
          </w:tcPr>
          <w:p w14:paraId="7EA06C57"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9</w:t>
            </w:r>
          </w:p>
        </w:tc>
        <w:tc>
          <w:tcPr>
            <w:tcW w:w="0" w:type="auto"/>
            <w:vAlign w:val="center"/>
          </w:tcPr>
          <w:p w14:paraId="6B693638"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lebih mudah memahami redoks lewat video/animasi daripada buku teks.</w:t>
            </w:r>
          </w:p>
        </w:tc>
        <w:tc>
          <w:tcPr>
            <w:tcW w:w="0" w:type="auto"/>
            <w:vAlign w:val="center"/>
          </w:tcPr>
          <w:p w14:paraId="3E5202D9"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29</w:t>
            </w:r>
          </w:p>
        </w:tc>
        <w:tc>
          <w:tcPr>
            <w:tcW w:w="0" w:type="auto"/>
            <w:vAlign w:val="center"/>
          </w:tcPr>
          <w:p w14:paraId="6B440616"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vAlign w:val="center"/>
          </w:tcPr>
          <w:p w14:paraId="2BAA703B"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64,44</w:t>
            </w:r>
          </w:p>
        </w:tc>
      </w:tr>
      <w:tr w:rsidR="009D3102" w:rsidRPr="00B03F55" w14:paraId="1CA6620D" w14:textId="77777777" w:rsidTr="00B03F55">
        <w:tc>
          <w:tcPr>
            <w:tcW w:w="0" w:type="auto"/>
            <w:tcBorders>
              <w:bottom w:val="single" w:sz="4" w:space="0" w:color="auto"/>
            </w:tcBorders>
            <w:vAlign w:val="center"/>
          </w:tcPr>
          <w:p w14:paraId="55A4246A"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10</w:t>
            </w:r>
          </w:p>
        </w:tc>
        <w:tc>
          <w:tcPr>
            <w:tcW w:w="0" w:type="auto"/>
            <w:tcBorders>
              <w:bottom w:val="single" w:sz="4" w:space="0" w:color="auto"/>
            </w:tcBorders>
            <w:vAlign w:val="center"/>
          </w:tcPr>
          <w:p w14:paraId="1515D765" w14:textId="77777777" w:rsidR="009D3102" w:rsidRPr="00B03F55" w:rsidRDefault="009D3102" w:rsidP="007943EF">
            <w:pPr>
              <w:spacing w:after="0" w:line="240" w:lineRule="auto"/>
              <w:jc w:val="both"/>
              <w:rPr>
                <w:rFonts w:ascii="Times New Roman" w:hAnsi="Times New Roman"/>
              </w:rPr>
            </w:pPr>
            <w:r w:rsidRPr="00B03F55">
              <w:rPr>
                <w:rFonts w:ascii="Times New Roman" w:hAnsi="Times New Roman"/>
              </w:rPr>
              <w:t>Saya merasa materi redoks terlalu banyak dan membingungkan.</w:t>
            </w:r>
          </w:p>
        </w:tc>
        <w:tc>
          <w:tcPr>
            <w:tcW w:w="0" w:type="auto"/>
            <w:tcBorders>
              <w:bottom w:val="single" w:sz="4" w:space="0" w:color="auto"/>
            </w:tcBorders>
            <w:vAlign w:val="center"/>
          </w:tcPr>
          <w:p w14:paraId="01F4EBDA"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28</w:t>
            </w:r>
          </w:p>
        </w:tc>
        <w:tc>
          <w:tcPr>
            <w:tcW w:w="0" w:type="auto"/>
            <w:tcBorders>
              <w:bottom w:val="single" w:sz="4" w:space="0" w:color="auto"/>
            </w:tcBorders>
            <w:vAlign w:val="center"/>
          </w:tcPr>
          <w:p w14:paraId="2C08B97A"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rPr>
              <w:t>50</w:t>
            </w:r>
          </w:p>
        </w:tc>
        <w:tc>
          <w:tcPr>
            <w:tcW w:w="0" w:type="auto"/>
            <w:tcBorders>
              <w:bottom w:val="single" w:sz="4" w:space="0" w:color="auto"/>
            </w:tcBorders>
            <w:vAlign w:val="center"/>
          </w:tcPr>
          <w:p w14:paraId="65C04866" w14:textId="77777777" w:rsidR="009D3102" w:rsidRPr="00B03F55" w:rsidRDefault="009D3102" w:rsidP="007943EF">
            <w:pPr>
              <w:spacing w:after="0" w:line="240" w:lineRule="auto"/>
              <w:jc w:val="center"/>
              <w:rPr>
                <w:rFonts w:ascii="Times New Roman" w:hAnsi="Times New Roman"/>
              </w:rPr>
            </w:pPr>
            <w:r w:rsidRPr="00B03F55">
              <w:rPr>
                <w:rFonts w:ascii="Times New Roman" w:hAnsi="Times New Roman"/>
                <w:color w:val="000000"/>
              </w:rPr>
              <w:t>62,22</w:t>
            </w:r>
          </w:p>
        </w:tc>
      </w:tr>
      <w:bookmarkEnd w:id="2"/>
    </w:tbl>
    <w:p w14:paraId="360C3CE7" w14:textId="77777777" w:rsidR="009D3102" w:rsidRDefault="009D3102" w:rsidP="009D3102">
      <w:pPr>
        <w:pStyle w:val="Skripsi2"/>
        <w:spacing w:line="240" w:lineRule="auto"/>
      </w:pPr>
    </w:p>
    <w:p w14:paraId="0E893BE5" w14:textId="56CB539A" w:rsidR="009D3102" w:rsidRPr="001A7087" w:rsidRDefault="009D3102" w:rsidP="009D3102">
      <w:pPr>
        <w:pStyle w:val="Skripsi2"/>
        <w:spacing w:line="240" w:lineRule="auto"/>
        <w:ind w:left="0"/>
        <w:rPr>
          <w:lang w:val="id-ID"/>
        </w:rPr>
      </w:pPr>
      <w:proofErr w:type="spellStart"/>
      <w:r w:rsidRPr="001A7087">
        <w:t>Berdas</w:t>
      </w:r>
      <w:r>
        <w:t>a</w:t>
      </w:r>
      <w:r w:rsidRPr="001A7087">
        <w:t>rkan</w:t>
      </w:r>
      <w:proofErr w:type="spellEnd"/>
      <w:r w:rsidRPr="001A7087">
        <w:t xml:space="preserve"> data </w:t>
      </w:r>
      <w:proofErr w:type="spellStart"/>
      <w:r w:rsidRPr="001A7087">
        <w:t>pada</w:t>
      </w:r>
      <w:proofErr w:type="spellEnd"/>
      <w:r w:rsidRPr="001A7087">
        <w:t xml:space="preserve"> </w:t>
      </w:r>
      <w:proofErr w:type="spellStart"/>
      <w:r w:rsidRPr="001A7087">
        <w:t>tabel</w:t>
      </w:r>
      <w:proofErr w:type="spellEnd"/>
      <w:r w:rsidRPr="001A7087">
        <w:t xml:space="preserve"> </w:t>
      </w:r>
      <w:r w:rsidR="00B03F55">
        <w:t>2</w:t>
      </w:r>
      <w:r w:rsidRPr="001A7087">
        <w:t xml:space="preserve">, </w:t>
      </w:r>
      <w:r w:rsidRPr="001A7087">
        <w:rPr>
          <w:lang w:val="id-ID"/>
        </w:rPr>
        <w:t xml:space="preserve">Dari 10 indikator pernyataan, terlihat bahwa indikator nomor 6 ("Saya kesulitan memahami perpindahan elektron pada reaksi redoks") memperoleh persentase tertinggi, yaitu </w:t>
      </w:r>
      <w:r>
        <w:rPr>
          <w:lang w:val="id-ID"/>
        </w:rPr>
        <w:t>77,78</w:t>
      </w:r>
      <w:r w:rsidRPr="001A7087">
        <w:rPr>
          <w:lang w:val="id-ID"/>
        </w:rPr>
        <w:t xml:space="preserve">%, yang menunjukkan bahwa sebagian besar siswa mengalami kesulitan tinggi dalam memahami aspek dasar dari reaksi redoks. Disusul indikator nomor </w:t>
      </w:r>
      <w:r>
        <w:rPr>
          <w:lang w:val="id-ID"/>
        </w:rPr>
        <w:t>5</w:t>
      </w:r>
      <w:r w:rsidRPr="001A7087">
        <w:rPr>
          <w:lang w:val="id-ID"/>
        </w:rPr>
        <w:t xml:space="preserve"> ("</w:t>
      </w:r>
      <w:proofErr w:type="spellStart"/>
      <w:r w:rsidRPr="00DF2276">
        <w:rPr>
          <w:rFonts w:cs="Times New Roman"/>
          <w:szCs w:val="24"/>
        </w:rPr>
        <w:t>Saya</w:t>
      </w:r>
      <w:proofErr w:type="spellEnd"/>
      <w:r w:rsidRPr="00DF2276">
        <w:rPr>
          <w:rFonts w:cs="Times New Roman"/>
          <w:szCs w:val="24"/>
        </w:rPr>
        <w:t xml:space="preserve"> </w:t>
      </w:r>
      <w:proofErr w:type="spellStart"/>
      <w:r w:rsidRPr="00DF2276">
        <w:rPr>
          <w:rFonts w:cs="Times New Roman"/>
          <w:szCs w:val="24"/>
        </w:rPr>
        <w:t>merasa</w:t>
      </w:r>
      <w:proofErr w:type="spellEnd"/>
      <w:r w:rsidRPr="00DF2276">
        <w:rPr>
          <w:rFonts w:cs="Times New Roman"/>
          <w:szCs w:val="24"/>
        </w:rPr>
        <w:t xml:space="preserve"> </w:t>
      </w:r>
      <w:proofErr w:type="spellStart"/>
      <w:r w:rsidRPr="00DF2276">
        <w:rPr>
          <w:rFonts w:cs="Times New Roman"/>
          <w:szCs w:val="24"/>
        </w:rPr>
        <w:t>sulit</w:t>
      </w:r>
      <w:proofErr w:type="spellEnd"/>
      <w:r w:rsidRPr="00DF2276">
        <w:rPr>
          <w:rFonts w:cs="Times New Roman"/>
          <w:szCs w:val="24"/>
        </w:rPr>
        <w:t xml:space="preserve"> </w:t>
      </w:r>
      <w:proofErr w:type="spellStart"/>
      <w:r w:rsidRPr="00DF2276">
        <w:rPr>
          <w:rFonts w:cs="Times New Roman"/>
          <w:szCs w:val="24"/>
        </w:rPr>
        <w:t>mengerjakan</w:t>
      </w:r>
      <w:proofErr w:type="spellEnd"/>
      <w:r w:rsidRPr="00DF2276">
        <w:rPr>
          <w:rFonts w:cs="Times New Roman"/>
          <w:szCs w:val="24"/>
        </w:rPr>
        <w:t xml:space="preserve"> </w:t>
      </w:r>
      <w:proofErr w:type="spellStart"/>
      <w:r w:rsidRPr="00DF2276">
        <w:rPr>
          <w:rFonts w:cs="Times New Roman"/>
          <w:szCs w:val="24"/>
        </w:rPr>
        <w:t>soal</w:t>
      </w:r>
      <w:proofErr w:type="spellEnd"/>
      <w:r w:rsidRPr="00DF2276">
        <w:rPr>
          <w:rFonts w:cs="Times New Roman"/>
          <w:szCs w:val="24"/>
        </w:rPr>
        <w:t xml:space="preserve"> </w:t>
      </w:r>
      <w:proofErr w:type="spellStart"/>
      <w:r w:rsidRPr="00DF2276">
        <w:rPr>
          <w:rFonts w:cs="Times New Roman"/>
          <w:szCs w:val="24"/>
        </w:rPr>
        <w:t>redoks</w:t>
      </w:r>
      <w:proofErr w:type="spellEnd"/>
      <w:r w:rsidRPr="00DF2276">
        <w:rPr>
          <w:rFonts w:cs="Times New Roman"/>
          <w:szCs w:val="24"/>
        </w:rPr>
        <w:t xml:space="preserve"> </w:t>
      </w:r>
      <w:proofErr w:type="spellStart"/>
      <w:r w:rsidRPr="00DF2276">
        <w:rPr>
          <w:rFonts w:cs="Times New Roman"/>
          <w:szCs w:val="24"/>
        </w:rPr>
        <w:t>dalam</w:t>
      </w:r>
      <w:proofErr w:type="spellEnd"/>
      <w:r w:rsidRPr="00DF2276">
        <w:rPr>
          <w:rFonts w:cs="Times New Roman"/>
          <w:szCs w:val="24"/>
        </w:rPr>
        <w:t xml:space="preserve"> </w:t>
      </w:r>
      <w:proofErr w:type="spellStart"/>
      <w:r w:rsidRPr="00DF2276">
        <w:rPr>
          <w:rFonts w:cs="Times New Roman"/>
          <w:szCs w:val="24"/>
        </w:rPr>
        <w:t>bentuk</w:t>
      </w:r>
      <w:proofErr w:type="spellEnd"/>
      <w:r w:rsidRPr="00DF2276">
        <w:rPr>
          <w:rFonts w:cs="Times New Roman"/>
          <w:szCs w:val="24"/>
        </w:rPr>
        <w:t xml:space="preserve"> </w:t>
      </w:r>
      <w:proofErr w:type="spellStart"/>
      <w:r w:rsidRPr="00DF2276">
        <w:rPr>
          <w:rFonts w:cs="Times New Roman"/>
          <w:szCs w:val="24"/>
        </w:rPr>
        <w:t>reaksi</w:t>
      </w:r>
      <w:proofErr w:type="spellEnd"/>
      <w:r w:rsidRPr="00DF2276">
        <w:rPr>
          <w:rFonts w:cs="Times New Roman"/>
          <w:szCs w:val="24"/>
        </w:rPr>
        <w:t xml:space="preserve"> </w:t>
      </w:r>
      <w:proofErr w:type="spellStart"/>
      <w:r w:rsidRPr="00DF2276">
        <w:rPr>
          <w:rFonts w:cs="Times New Roman"/>
          <w:szCs w:val="24"/>
        </w:rPr>
        <w:t>setengah</w:t>
      </w:r>
      <w:proofErr w:type="spellEnd"/>
      <w:r w:rsidRPr="00DF2276">
        <w:rPr>
          <w:rFonts w:cs="Times New Roman"/>
          <w:szCs w:val="24"/>
        </w:rPr>
        <w:t xml:space="preserve"> sel.</w:t>
      </w:r>
      <w:r w:rsidRPr="001A7087">
        <w:rPr>
          <w:lang w:val="id-ID"/>
        </w:rPr>
        <w:t xml:space="preserve">") dengan </w:t>
      </w:r>
      <w:r>
        <w:rPr>
          <w:lang w:val="id-ID"/>
        </w:rPr>
        <w:t>68,89</w:t>
      </w:r>
      <w:r w:rsidRPr="001A7087">
        <w:rPr>
          <w:lang w:val="id-ID"/>
        </w:rPr>
        <w:t xml:space="preserve">%, serta indikator nomor </w:t>
      </w:r>
      <w:r>
        <w:rPr>
          <w:lang w:val="id-ID"/>
        </w:rPr>
        <w:t>7</w:t>
      </w:r>
      <w:r w:rsidRPr="001A7087">
        <w:rPr>
          <w:lang w:val="id-ID"/>
        </w:rPr>
        <w:t xml:space="preserve"> ("</w:t>
      </w:r>
      <w:proofErr w:type="spellStart"/>
      <w:r w:rsidRPr="00DF2276">
        <w:rPr>
          <w:rFonts w:cs="Times New Roman"/>
          <w:szCs w:val="24"/>
        </w:rPr>
        <w:t>Penjelasan</w:t>
      </w:r>
      <w:proofErr w:type="spellEnd"/>
      <w:r w:rsidRPr="00DF2276">
        <w:rPr>
          <w:rFonts w:cs="Times New Roman"/>
          <w:szCs w:val="24"/>
        </w:rPr>
        <w:t xml:space="preserve"> guru </w:t>
      </w:r>
      <w:proofErr w:type="spellStart"/>
      <w:r w:rsidRPr="00DF2276">
        <w:rPr>
          <w:rFonts w:cs="Times New Roman"/>
          <w:szCs w:val="24"/>
        </w:rPr>
        <w:t>dan</w:t>
      </w:r>
      <w:proofErr w:type="spellEnd"/>
      <w:r w:rsidRPr="00DF2276">
        <w:rPr>
          <w:rFonts w:cs="Times New Roman"/>
          <w:szCs w:val="24"/>
        </w:rPr>
        <w:t xml:space="preserve"> </w:t>
      </w:r>
      <w:proofErr w:type="spellStart"/>
      <w:r w:rsidRPr="00DF2276">
        <w:rPr>
          <w:rFonts w:cs="Times New Roman"/>
          <w:szCs w:val="24"/>
        </w:rPr>
        <w:t>buku</w:t>
      </w:r>
      <w:proofErr w:type="spellEnd"/>
      <w:r w:rsidRPr="00DF2276">
        <w:rPr>
          <w:rFonts w:cs="Times New Roman"/>
          <w:szCs w:val="24"/>
        </w:rPr>
        <w:t xml:space="preserve"> </w:t>
      </w:r>
      <w:proofErr w:type="spellStart"/>
      <w:r w:rsidRPr="00DF2276">
        <w:rPr>
          <w:rFonts w:cs="Times New Roman"/>
          <w:szCs w:val="24"/>
        </w:rPr>
        <w:t>teks</w:t>
      </w:r>
      <w:proofErr w:type="spellEnd"/>
      <w:r w:rsidRPr="00DF2276">
        <w:rPr>
          <w:rFonts w:cs="Times New Roman"/>
          <w:szCs w:val="24"/>
        </w:rPr>
        <w:t xml:space="preserve"> </w:t>
      </w:r>
      <w:proofErr w:type="spellStart"/>
      <w:r w:rsidRPr="00DF2276">
        <w:rPr>
          <w:rFonts w:cs="Times New Roman"/>
          <w:szCs w:val="24"/>
        </w:rPr>
        <w:t>masih</w:t>
      </w:r>
      <w:proofErr w:type="spellEnd"/>
      <w:r w:rsidRPr="00DF2276">
        <w:rPr>
          <w:rFonts w:cs="Times New Roman"/>
          <w:szCs w:val="24"/>
        </w:rPr>
        <w:t xml:space="preserve"> </w:t>
      </w:r>
      <w:proofErr w:type="spellStart"/>
      <w:r w:rsidRPr="00DF2276">
        <w:rPr>
          <w:rFonts w:cs="Times New Roman"/>
          <w:szCs w:val="24"/>
        </w:rPr>
        <w:t>kurang</w:t>
      </w:r>
      <w:proofErr w:type="spellEnd"/>
      <w:r w:rsidRPr="00DF2276">
        <w:rPr>
          <w:rFonts w:cs="Times New Roman"/>
          <w:szCs w:val="24"/>
        </w:rPr>
        <w:t xml:space="preserve"> </w:t>
      </w:r>
      <w:proofErr w:type="spellStart"/>
      <w:r w:rsidRPr="00DF2276">
        <w:rPr>
          <w:rFonts w:cs="Times New Roman"/>
          <w:szCs w:val="24"/>
        </w:rPr>
        <w:t>membantu</w:t>
      </w:r>
      <w:proofErr w:type="spellEnd"/>
      <w:r w:rsidRPr="00DF2276">
        <w:rPr>
          <w:rFonts w:cs="Times New Roman"/>
          <w:szCs w:val="24"/>
        </w:rPr>
        <w:t xml:space="preserve"> </w:t>
      </w:r>
      <w:proofErr w:type="spellStart"/>
      <w:r w:rsidRPr="00DF2276">
        <w:rPr>
          <w:rFonts w:cs="Times New Roman"/>
          <w:szCs w:val="24"/>
        </w:rPr>
        <w:t>pemahaman</w:t>
      </w:r>
      <w:proofErr w:type="spellEnd"/>
      <w:r w:rsidRPr="00DF2276">
        <w:rPr>
          <w:rFonts w:cs="Times New Roman"/>
          <w:szCs w:val="24"/>
        </w:rPr>
        <w:t xml:space="preserve"> </w:t>
      </w:r>
      <w:proofErr w:type="spellStart"/>
      <w:r w:rsidRPr="00DF2276">
        <w:rPr>
          <w:rFonts w:cs="Times New Roman"/>
          <w:szCs w:val="24"/>
        </w:rPr>
        <w:t>saya</w:t>
      </w:r>
      <w:proofErr w:type="spellEnd"/>
      <w:r w:rsidRPr="001A7087">
        <w:rPr>
          <w:lang w:val="id-ID"/>
        </w:rPr>
        <w:t xml:space="preserve"> ") yang mencapai </w:t>
      </w:r>
      <w:r>
        <w:rPr>
          <w:lang w:val="id-ID"/>
        </w:rPr>
        <w:t>66,67</w:t>
      </w:r>
      <w:r w:rsidRPr="001A7087">
        <w:rPr>
          <w:lang w:val="id-ID"/>
        </w:rPr>
        <w:t>%. Ketiga indikator ini menyoroti bahwa kesulitan siswa paling dominan terletak pada pemahaman konsep dasar dan penalaran logika kimia dalam reaksi redoks.</w:t>
      </w:r>
    </w:p>
    <w:p w14:paraId="41CB68BA" w14:textId="77777777" w:rsidR="009D3102" w:rsidRDefault="009D3102" w:rsidP="009D3102">
      <w:pPr>
        <w:pStyle w:val="Skripsi2"/>
        <w:spacing w:line="240" w:lineRule="auto"/>
        <w:ind w:left="0"/>
        <w:rPr>
          <w:lang w:val="id-ID"/>
        </w:rPr>
      </w:pPr>
      <w:r w:rsidRPr="001A7087">
        <w:rPr>
          <w:lang w:val="id-ID"/>
        </w:rPr>
        <w:t xml:space="preserve">Sebaliknya, indikator yang menunjukkan persentase terendah adalah indikator nomor </w:t>
      </w:r>
      <w:r>
        <w:rPr>
          <w:lang w:val="id-ID"/>
        </w:rPr>
        <w:t>3</w:t>
      </w:r>
      <w:r w:rsidRPr="001A7087">
        <w:rPr>
          <w:lang w:val="id-ID"/>
        </w:rPr>
        <w:t xml:space="preserve"> ("</w:t>
      </w:r>
      <w:proofErr w:type="spellStart"/>
      <w:r w:rsidRPr="00DF2276">
        <w:rPr>
          <w:rFonts w:cs="Times New Roman"/>
          <w:szCs w:val="24"/>
        </w:rPr>
        <w:t>Materi</w:t>
      </w:r>
      <w:proofErr w:type="spellEnd"/>
      <w:r w:rsidRPr="00DF2276">
        <w:rPr>
          <w:rFonts w:cs="Times New Roman"/>
          <w:szCs w:val="24"/>
        </w:rPr>
        <w:t xml:space="preserve"> </w:t>
      </w:r>
      <w:proofErr w:type="spellStart"/>
      <w:r w:rsidRPr="00DF2276">
        <w:rPr>
          <w:rFonts w:cs="Times New Roman"/>
          <w:szCs w:val="24"/>
        </w:rPr>
        <w:t>redoks</w:t>
      </w:r>
      <w:proofErr w:type="spellEnd"/>
      <w:r w:rsidRPr="00DF2276">
        <w:rPr>
          <w:rFonts w:cs="Times New Roman"/>
          <w:szCs w:val="24"/>
        </w:rPr>
        <w:t xml:space="preserve"> </w:t>
      </w:r>
      <w:proofErr w:type="spellStart"/>
      <w:r w:rsidRPr="00DF2276">
        <w:rPr>
          <w:rFonts w:cs="Times New Roman"/>
          <w:szCs w:val="24"/>
        </w:rPr>
        <w:t>terasa</w:t>
      </w:r>
      <w:proofErr w:type="spellEnd"/>
      <w:r w:rsidRPr="00DF2276">
        <w:rPr>
          <w:rFonts w:cs="Times New Roman"/>
          <w:szCs w:val="24"/>
        </w:rPr>
        <w:t xml:space="preserve"> </w:t>
      </w:r>
      <w:proofErr w:type="spellStart"/>
      <w:r w:rsidRPr="00DF2276">
        <w:rPr>
          <w:rFonts w:cs="Times New Roman"/>
          <w:szCs w:val="24"/>
        </w:rPr>
        <w:t>sulit</w:t>
      </w:r>
      <w:proofErr w:type="spellEnd"/>
      <w:r w:rsidRPr="00DF2276">
        <w:rPr>
          <w:rFonts w:cs="Times New Roman"/>
          <w:szCs w:val="24"/>
        </w:rPr>
        <w:t xml:space="preserve"> </w:t>
      </w:r>
      <w:proofErr w:type="spellStart"/>
      <w:r w:rsidRPr="00DF2276">
        <w:rPr>
          <w:rFonts w:cs="Times New Roman"/>
          <w:szCs w:val="24"/>
        </w:rPr>
        <w:t>dipahami</w:t>
      </w:r>
      <w:proofErr w:type="spellEnd"/>
      <w:r w:rsidRPr="00DF2276">
        <w:rPr>
          <w:rFonts w:cs="Times New Roman"/>
          <w:szCs w:val="24"/>
        </w:rPr>
        <w:t xml:space="preserve"> </w:t>
      </w:r>
      <w:proofErr w:type="spellStart"/>
      <w:r w:rsidRPr="00DF2276">
        <w:rPr>
          <w:rFonts w:cs="Times New Roman"/>
          <w:szCs w:val="24"/>
        </w:rPr>
        <w:t>walaupun</w:t>
      </w:r>
      <w:proofErr w:type="spellEnd"/>
      <w:r w:rsidRPr="00DF2276">
        <w:rPr>
          <w:rFonts w:cs="Times New Roman"/>
          <w:szCs w:val="24"/>
        </w:rPr>
        <w:t xml:space="preserve"> </w:t>
      </w:r>
      <w:proofErr w:type="spellStart"/>
      <w:r w:rsidRPr="00DF2276">
        <w:rPr>
          <w:rFonts w:cs="Times New Roman"/>
          <w:szCs w:val="24"/>
        </w:rPr>
        <w:t>sudah</w:t>
      </w:r>
      <w:proofErr w:type="spellEnd"/>
      <w:r w:rsidRPr="00DF2276">
        <w:rPr>
          <w:rFonts w:cs="Times New Roman"/>
          <w:szCs w:val="24"/>
        </w:rPr>
        <w:t xml:space="preserve"> </w:t>
      </w:r>
      <w:proofErr w:type="spellStart"/>
      <w:r w:rsidRPr="00DF2276">
        <w:rPr>
          <w:rFonts w:cs="Times New Roman"/>
          <w:szCs w:val="24"/>
        </w:rPr>
        <w:t>dijelaskan</w:t>
      </w:r>
      <w:proofErr w:type="spellEnd"/>
      <w:r w:rsidRPr="00DF2276">
        <w:rPr>
          <w:rFonts w:cs="Times New Roman"/>
          <w:szCs w:val="24"/>
        </w:rPr>
        <w:t xml:space="preserve"> guru</w:t>
      </w:r>
      <w:r w:rsidRPr="001A7087">
        <w:rPr>
          <w:lang w:val="id-ID"/>
        </w:rPr>
        <w:t xml:space="preserve"> "), dengan skor </w:t>
      </w:r>
      <w:r>
        <w:rPr>
          <w:lang w:val="id-ID"/>
        </w:rPr>
        <w:t>42</w:t>
      </w:r>
      <w:r w:rsidRPr="001A7087">
        <w:rPr>
          <w:lang w:val="id-ID"/>
        </w:rPr>
        <w:t>,</w:t>
      </w:r>
      <w:r>
        <w:rPr>
          <w:lang w:val="id-ID"/>
        </w:rPr>
        <w:t>22</w:t>
      </w:r>
      <w:r w:rsidRPr="001A7087">
        <w:rPr>
          <w:lang w:val="id-ID"/>
        </w:rPr>
        <w:t xml:space="preserve">%, yang mengindikasikan bahwa hanya sebagian kecil siswa yang merasa yakin dengan pemahamannya terhadap materi redoks. Secara umum, rata-rata persentase dari keseluruhan indikator berkisar antara </w:t>
      </w:r>
      <w:r>
        <w:rPr>
          <w:lang w:val="id-ID"/>
        </w:rPr>
        <w:t>50</w:t>
      </w:r>
      <w:r w:rsidRPr="001A7087">
        <w:rPr>
          <w:lang w:val="id-ID"/>
        </w:rPr>
        <w:t>%</w:t>
      </w:r>
      <w:r>
        <w:rPr>
          <w:lang w:val="id-ID"/>
        </w:rPr>
        <w:t xml:space="preserve"> hingga 70%</w:t>
      </w:r>
      <w:r w:rsidRPr="001A7087">
        <w:rPr>
          <w:lang w:val="id-ID"/>
        </w:rPr>
        <w:t>, yang berarti bahwa mayoritas siswa masih menghadapi berbagai tingkat kesulitan dalam memahami materi redoks, baik dari aspek konsep, simbolisasi, hingga penerapan dalam soal.</w:t>
      </w:r>
    </w:p>
    <w:p w14:paraId="337D8BAD" w14:textId="77777777" w:rsidR="009D3102" w:rsidRDefault="009D3102" w:rsidP="009D3102">
      <w:pPr>
        <w:pStyle w:val="Skripsi2"/>
        <w:spacing w:line="240" w:lineRule="auto"/>
        <w:rPr>
          <w:lang w:val="id-ID"/>
        </w:rPr>
      </w:pPr>
    </w:p>
    <w:p w14:paraId="3724FE03" w14:textId="77777777" w:rsidR="00286980" w:rsidRDefault="00286980" w:rsidP="009D3102">
      <w:pPr>
        <w:pStyle w:val="Skripsi2"/>
        <w:spacing w:line="240" w:lineRule="auto"/>
        <w:rPr>
          <w:lang w:val="id-ID"/>
        </w:rPr>
      </w:pPr>
    </w:p>
    <w:p w14:paraId="3824A7EE" w14:textId="77777777" w:rsidR="00646DB8" w:rsidRDefault="00646DB8" w:rsidP="009D3102">
      <w:pPr>
        <w:pStyle w:val="Skripsi2"/>
        <w:spacing w:line="240" w:lineRule="auto"/>
        <w:rPr>
          <w:lang w:val="id-ID"/>
        </w:rPr>
      </w:pPr>
    </w:p>
    <w:p w14:paraId="714B2CE6" w14:textId="77777777" w:rsidR="00646DB8" w:rsidRDefault="00646DB8" w:rsidP="009D3102">
      <w:pPr>
        <w:pStyle w:val="Skripsi2"/>
        <w:spacing w:line="240" w:lineRule="auto"/>
        <w:rPr>
          <w:lang w:val="id-ID"/>
        </w:rPr>
      </w:pPr>
    </w:p>
    <w:p w14:paraId="72643919" w14:textId="4B10743B" w:rsidR="009D3102" w:rsidRDefault="00286980" w:rsidP="009D3102">
      <w:pPr>
        <w:pStyle w:val="Skripsi2"/>
        <w:spacing w:line="240" w:lineRule="auto"/>
        <w:ind w:left="0" w:firstLine="0"/>
        <w:rPr>
          <w:b/>
          <w:bCs/>
          <w:lang w:val="id-ID"/>
        </w:rPr>
      </w:pPr>
      <w:r w:rsidRPr="00F32E59">
        <w:rPr>
          <w:b/>
          <w:bCs/>
          <w:lang w:val="id-ID"/>
        </w:rPr>
        <w:lastRenderedPageBreak/>
        <w:t>PEMBAHASAN</w:t>
      </w:r>
    </w:p>
    <w:p w14:paraId="09EF5857" w14:textId="77777777" w:rsidR="009D3102" w:rsidRPr="00F32E59" w:rsidRDefault="009D3102" w:rsidP="009D3102">
      <w:pPr>
        <w:pStyle w:val="Skripsi2"/>
        <w:spacing w:line="240" w:lineRule="auto"/>
        <w:ind w:left="0" w:firstLine="0"/>
        <w:rPr>
          <w:b/>
          <w:bCs/>
          <w:lang w:val="id-ID"/>
        </w:rPr>
      </w:pPr>
      <w:r>
        <w:rPr>
          <w:b/>
          <w:bCs/>
          <w:lang w:val="id-ID"/>
        </w:rPr>
        <w:t>Tes</w:t>
      </w:r>
    </w:p>
    <w:p w14:paraId="3E1CB695" w14:textId="77777777" w:rsidR="009D3102" w:rsidRPr="005C6787" w:rsidRDefault="009D3102" w:rsidP="009D3102">
      <w:pPr>
        <w:pStyle w:val="Skripsi2"/>
        <w:spacing w:line="240" w:lineRule="auto"/>
        <w:ind w:left="0"/>
        <w:rPr>
          <w:lang w:val="id-ID"/>
        </w:rPr>
      </w:pPr>
      <w:r w:rsidRPr="005C6787">
        <w:rPr>
          <w:lang w:val="id-ID"/>
        </w:rPr>
        <w:t>Berdasarkan hasil analisis tes yang diberikan kepada sembilan siswa SMAS Nusantara Lubuk Pakam, diperoleh bahwa mayoritas siswa mengalami kesulitan dalam memahami materi reaksi redoks secara menyeluruh. Nilai rata-rata siswa yang hanya mencapai 52,22 dari KKM sebesar 70 menjadi indikator utama bahwa tingkat penguasaan konsep redoks tergolong rendah. Hanya 3 siswa (33,3%) yang berhasil mencapai nilai tuntas, sementara sisanya (66,7%) belum memenuhi standar minimal yang ditetapkan. Kesulitan utama tampak pada subbab penentuan reaksi redoks, penentuan bilangan oksidasi (biloks), menentukan perubahan (kenaikan) biloks, serta mengidentifikasi reduktor dan oksidator. Siswa cenderung keliru dalam menentukan zat mana yang mengalami oksidasi dan reduksi berdasarkan perubahan biloks, terutama saat biloks suatu unsur berada dalam senyawa kompleks. Temuan ini sejalan dengan penelitian Apriadi dan Redhana (2019) yang mengungkapkan bahwa siswa sering salah menentukan bilangan oksidasi karena berpikir bahwa biloks ditentukan berdasarkan jumlah atom dalam molekul, bukan berdasarkan aturan sistematis. Mereka juga keliru memahami bahwa reaksi di katoda adalah reaksi oksidasi, padahal yang benar adalah reaksi reduksi. Kesulitan ini menunjukkan bahwa siswa belum menguasai konsep fundamental yang menjadi dasar dalam menentukan arah reaksi redoks dan pelaku utamanya, yakni reduktor dan oksidator.</w:t>
      </w:r>
    </w:p>
    <w:p w14:paraId="6E9535B6" w14:textId="77777777" w:rsidR="009D3102" w:rsidRDefault="009D3102" w:rsidP="007E7E31">
      <w:pPr>
        <w:widowControl w:val="0"/>
        <w:autoSpaceDE w:val="0"/>
        <w:autoSpaceDN w:val="0"/>
        <w:adjustRightInd w:val="0"/>
        <w:spacing w:after="0" w:line="276" w:lineRule="auto"/>
        <w:ind w:firstLine="720"/>
        <w:jc w:val="both"/>
        <w:rPr>
          <w:rFonts w:ascii="Times New Roman" w:hAnsi="Times New Roman"/>
          <w:bCs/>
          <w:spacing w:val="-5"/>
          <w:sz w:val="24"/>
          <w:szCs w:val="24"/>
          <w:lang w:val="en-US"/>
        </w:rPr>
      </w:pPr>
      <w:proofErr w:type="spellStart"/>
      <w:r w:rsidRPr="00F32E59">
        <w:rPr>
          <w:rFonts w:ascii="Times New Roman" w:hAnsi="Times New Roman"/>
          <w:bCs/>
          <w:spacing w:val="-5"/>
          <w:sz w:val="24"/>
          <w:szCs w:val="24"/>
          <w:lang w:val="en-US"/>
        </w:rPr>
        <w:t>Lebih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lanjut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meskipun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subbab</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menjelaskan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berdasarkan</w:t>
      </w:r>
      <w:proofErr w:type="spellEnd"/>
      <w:r w:rsidRPr="00F32E59">
        <w:rPr>
          <w:rFonts w:ascii="Times New Roman" w:hAnsi="Times New Roman"/>
          <w:bCs/>
          <w:spacing w:val="-5"/>
          <w:sz w:val="24"/>
          <w:szCs w:val="24"/>
          <w:lang w:val="en-US"/>
        </w:rPr>
        <w:t xml:space="preserve"> transfer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pelepasan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penggabungan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oksigen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serta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penurunan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bilangan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tampaknya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mampu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menjawab</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soal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benar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namun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wawancara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diskusi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lanjutan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menunjukkan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sebagian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miskonsepsi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Mereka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bisa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menjawab</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benar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berdasarkan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hafalan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atau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intuisi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namun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tidak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didukung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oleh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pemahaman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konsep</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mendalam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Miskonsepsi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terkonfirmasi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melalui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analisis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diagnostik</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menunjukkan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keliru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reduksi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terjadi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saat</w:t>
      </w:r>
      <w:proofErr w:type="spellEnd"/>
      <w:r w:rsidRPr="00F32E59">
        <w:rPr>
          <w:rFonts w:ascii="Times New Roman" w:hAnsi="Times New Roman"/>
          <w:bCs/>
          <w:spacing w:val="-5"/>
          <w:sz w:val="24"/>
          <w:szCs w:val="24"/>
          <w:lang w:val="en-US"/>
        </w:rPr>
        <w:t xml:space="preserve"> atom </w:t>
      </w:r>
      <w:proofErr w:type="spellStart"/>
      <w:r w:rsidRPr="00F32E59">
        <w:rPr>
          <w:rFonts w:ascii="Times New Roman" w:hAnsi="Times New Roman"/>
          <w:bCs/>
          <w:spacing w:val="-5"/>
          <w:sz w:val="24"/>
          <w:szCs w:val="24"/>
          <w:lang w:val="en-US"/>
        </w:rPr>
        <w:t>kehilangan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padahal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seharusnya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memperoleh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Temuan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selaras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hasil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penelitian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Nugroh</w:t>
      </w:r>
      <w:r>
        <w:rPr>
          <w:rFonts w:ascii="Times New Roman" w:hAnsi="Times New Roman"/>
          <w:bCs/>
          <w:spacing w:val="-5"/>
          <w:sz w:val="24"/>
          <w:szCs w:val="24"/>
          <w:lang w:val="en-US"/>
        </w:rPr>
        <w:t>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Chasanah</w:t>
      </w:r>
      <w:proofErr w:type="spellEnd"/>
      <w:r w:rsidRPr="00F32E59">
        <w:rPr>
          <w:rFonts w:ascii="Times New Roman" w:hAnsi="Times New Roman"/>
          <w:bCs/>
          <w:spacing w:val="-5"/>
          <w:sz w:val="24"/>
          <w:szCs w:val="24"/>
          <w:lang w:val="en-US"/>
        </w:rPr>
        <w:t xml:space="preserve"> (2022), </w:t>
      </w:r>
      <w:proofErr w:type="spellStart"/>
      <w:r w:rsidRPr="00F32E59">
        <w:rPr>
          <w:rFonts w:ascii="Times New Roman" w:hAnsi="Times New Roman"/>
          <w:bCs/>
          <w:spacing w:val="-5"/>
          <w:sz w:val="24"/>
          <w:szCs w:val="24"/>
          <w:lang w:val="en-US"/>
        </w:rPr>
        <w:t>serta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Nadiyya</w:t>
      </w:r>
      <w:proofErr w:type="spellEnd"/>
      <w:r w:rsidRPr="00F32E59">
        <w:rPr>
          <w:rFonts w:ascii="Times New Roman" w:hAnsi="Times New Roman"/>
          <w:bCs/>
          <w:spacing w:val="-5"/>
          <w:sz w:val="24"/>
          <w:szCs w:val="24"/>
          <w:lang w:val="en-US"/>
        </w:rPr>
        <w:t xml:space="preserve"> </w:t>
      </w:r>
      <w:proofErr w:type="spellStart"/>
      <w:r>
        <w:rPr>
          <w:rFonts w:ascii="Times New Roman" w:hAnsi="Times New Roman"/>
          <w:bCs/>
          <w:spacing w:val="-5"/>
          <w:sz w:val="24"/>
          <w:szCs w:val="24"/>
          <w:lang w:val="en-US"/>
        </w:rPr>
        <w:t>dkk</w:t>
      </w:r>
      <w:proofErr w:type="spellEnd"/>
      <w:r w:rsidRPr="00F32E59">
        <w:rPr>
          <w:rFonts w:ascii="Times New Roman" w:hAnsi="Times New Roman"/>
          <w:bCs/>
          <w:spacing w:val="-5"/>
          <w:sz w:val="24"/>
          <w:szCs w:val="24"/>
          <w:lang w:val="en-US"/>
        </w:rPr>
        <w:t xml:space="preserve">. (2020), yang </w:t>
      </w:r>
      <w:proofErr w:type="spellStart"/>
      <w:r w:rsidRPr="00F32E59">
        <w:rPr>
          <w:rFonts w:ascii="Times New Roman" w:hAnsi="Times New Roman"/>
          <w:bCs/>
          <w:spacing w:val="-5"/>
          <w:sz w:val="24"/>
          <w:szCs w:val="24"/>
          <w:lang w:val="en-US"/>
        </w:rPr>
        <w:t>menemukan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miskonsepsi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proses transfer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konsep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oksidasi-reduksi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berbasis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perubahan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jumlah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oksigen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Misalnya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beberapa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menyebutkan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atom yang </w:t>
      </w:r>
      <w:proofErr w:type="spellStart"/>
      <w:r w:rsidRPr="00F32E59">
        <w:rPr>
          <w:rFonts w:ascii="Times New Roman" w:hAnsi="Times New Roman"/>
          <w:bCs/>
          <w:spacing w:val="-5"/>
          <w:sz w:val="24"/>
          <w:szCs w:val="24"/>
          <w:lang w:val="en-US"/>
        </w:rPr>
        <w:t>mendapat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oksigen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reduksi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padahal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teori</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benar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penambahan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oksigen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menunjukkan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Kondisi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memperjelas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penguasaan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terminologi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representasi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simbolik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masih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sangat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lemah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sehingga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perlu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penekanan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ulang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pembelajaran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mengenai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keterkaitan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antar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subkonsep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w:t>
      </w:r>
    </w:p>
    <w:p w14:paraId="6D3A812C" w14:textId="77777777" w:rsidR="009D3102" w:rsidRDefault="009D3102" w:rsidP="009D3102">
      <w:pPr>
        <w:widowControl w:val="0"/>
        <w:autoSpaceDE w:val="0"/>
        <w:autoSpaceDN w:val="0"/>
        <w:adjustRightInd w:val="0"/>
        <w:spacing w:after="0" w:line="240" w:lineRule="auto"/>
        <w:ind w:firstLine="720"/>
        <w:jc w:val="both"/>
        <w:rPr>
          <w:rFonts w:ascii="Times New Roman" w:hAnsi="Times New Roman"/>
          <w:bCs/>
          <w:spacing w:val="-5"/>
          <w:sz w:val="24"/>
          <w:szCs w:val="24"/>
          <w:lang w:val="en-US"/>
        </w:rPr>
      </w:pPr>
    </w:p>
    <w:p w14:paraId="787A7123" w14:textId="77777777" w:rsidR="009D3102" w:rsidRDefault="009D3102" w:rsidP="009D3102">
      <w:pPr>
        <w:widowControl w:val="0"/>
        <w:autoSpaceDE w:val="0"/>
        <w:autoSpaceDN w:val="0"/>
        <w:adjustRightInd w:val="0"/>
        <w:spacing w:after="0" w:line="240" w:lineRule="auto"/>
        <w:jc w:val="both"/>
        <w:rPr>
          <w:rFonts w:ascii="Times New Roman" w:hAnsi="Times New Roman"/>
          <w:b/>
          <w:spacing w:val="-5"/>
          <w:sz w:val="24"/>
          <w:szCs w:val="24"/>
          <w:lang w:val="en-US"/>
        </w:rPr>
      </w:pPr>
      <w:proofErr w:type="spellStart"/>
      <w:r w:rsidRPr="00F32E59">
        <w:rPr>
          <w:rFonts w:ascii="Times New Roman" w:hAnsi="Times New Roman"/>
          <w:b/>
          <w:spacing w:val="-5"/>
          <w:sz w:val="24"/>
          <w:szCs w:val="24"/>
          <w:lang w:val="en-US"/>
        </w:rPr>
        <w:t>Angket</w:t>
      </w:r>
      <w:proofErr w:type="spellEnd"/>
    </w:p>
    <w:p w14:paraId="0C534B2C" w14:textId="77777777" w:rsidR="009D3102" w:rsidRPr="00F32E59" w:rsidRDefault="009D3102" w:rsidP="007E7E31">
      <w:pPr>
        <w:widowControl w:val="0"/>
        <w:autoSpaceDE w:val="0"/>
        <w:autoSpaceDN w:val="0"/>
        <w:adjustRightInd w:val="0"/>
        <w:spacing w:after="0" w:line="276" w:lineRule="auto"/>
        <w:jc w:val="both"/>
        <w:rPr>
          <w:rFonts w:ascii="Times New Roman" w:hAnsi="Times New Roman"/>
          <w:bCs/>
          <w:spacing w:val="-5"/>
          <w:sz w:val="24"/>
          <w:szCs w:val="24"/>
          <w:lang w:val="en-US"/>
        </w:rPr>
      </w:pPr>
      <w:r>
        <w:rPr>
          <w:rFonts w:ascii="Times New Roman" w:hAnsi="Times New Roman"/>
          <w:b/>
          <w:spacing w:val="-5"/>
          <w:sz w:val="24"/>
          <w:szCs w:val="24"/>
          <w:lang w:val="en-US"/>
        </w:rPr>
        <w:tab/>
      </w:r>
      <w:proofErr w:type="spellStart"/>
      <w:r w:rsidRPr="00F32E59">
        <w:rPr>
          <w:rFonts w:ascii="Times New Roman" w:hAnsi="Times New Roman"/>
          <w:bCs/>
          <w:spacing w:val="-5"/>
          <w:sz w:val="24"/>
          <w:szCs w:val="24"/>
          <w:lang w:val="en-US"/>
        </w:rPr>
        <w:t>Hasil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angket</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dianalisis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sembilan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SMAS Nusantara </w:t>
      </w:r>
      <w:proofErr w:type="spellStart"/>
      <w:r w:rsidRPr="00F32E59">
        <w:rPr>
          <w:rFonts w:ascii="Times New Roman" w:hAnsi="Times New Roman"/>
          <w:bCs/>
          <w:spacing w:val="-5"/>
          <w:sz w:val="24"/>
          <w:szCs w:val="24"/>
          <w:lang w:val="en-US"/>
        </w:rPr>
        <w:t>Lubuk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Pakam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menunjukkan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kecenderungan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umum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pemahaman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konsep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masih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jauh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memadai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Terdapat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sepuluh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indikator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pernyataan</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merepresentasikan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pemahaman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kesulitan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terhadap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berbagai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subtopik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materi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Persentase</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tertinggi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muncul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indikator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nomor</w:t>
      </w:r>
      <w:proofErr w:type="spellEnd"/>
      <w:r w:rsidRPr="00F32E59">
        <w:rPr>
          <w:rFonts w:ascii="Times New Roman" w:hAnsi="Times New Roman"/>
          <w:bCs/>
          <w:spacing w:val="-5"/>
          <w:sz w:val="24"/>
          <w:szCs w:val="24"/>
          <w:lang w:val="en-US"/>
        </w:rPr>
        <w:t xml:space="preserve"> 6, </w:t>
      </w:r>
      <w:proofErr w:type="spellStart"/>
      <w:r w:rsidRPr="00F32E59">
        <w:rPr>
          <w:rFonts w:ascii="Times New Roman" w:hAnsi="Times New Roman"/>
          <w:bCs/>
          <w:spacing w:val="-5"/>
          <w:sz w:val="24"/>
          <w:szCs w:val="24"/>
          <w:lang w:val="en-US"/>
        </w:rPr>
        <w:t>yakni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kesulitan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perpindahan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skor</w:t>
      </w:r>
      <w:proofErr w:type="spellEnd"/>
      <w:r w:rsidRPr="00F32E59">
        <w:rPr>
          <w:rFonts w:ascii="Times New Roman" w:hAnsi="Times New Roman"/>
          <w:bCs/>
          <w:spacing w:val="-5"/>
          <w:sz w:val="24"/>
          <w:szCs w:val="24"/>
          <w:lang w:val="en-US"/>
        </w:rPr>
        <w:t xml:space="preserve"> 86,67%.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menunjukkan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hambatan</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sangat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signifikan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proses </w:t>
      </w:r>
      <w:proofErr w:type="spellStart"/>
      <w:r w:rsidRPr="00F32E59">
        <w:rPr>
          <w:rFonts w:ascii="Times New Roman" w:hAnsi="Times New Roman"/>
          <w:bCs/>
          <w:spacing w:val="-5"/>
          <w:sz w:val="24"/>
          <w:szCs w:val="24"/>
          <w:lang w:val="en-US"/>
        </w:rPr>
        <w:t>dasar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yaitu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perpindahan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antara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zat</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terlibat</w:t>
      </w:r>
      <w:proofErr w:type="spellEnd"/>
      <w:r w:rsidRPr="00F32E59">
        <w:rPr>
          <w:rFonts w:ascii="Times New Roman" w:hAnsi="Times New Roman"/>
          <w:bCs/>
          <w:spacing w:val="-5"/>
          <w:sz w:val="24"/>
          <w:szCs w:val="24"/>
          <w:lang w:val="en-US"/>
        </w:rPr>
        <w:t xml:space="preserve">. Hal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sangat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sejalan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temuan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Nugroh</w:t>
      </w:r>
      <w:r>
        <w:rPr>
          <w:rFonts w:ascii="Times New Roman" w:hAnsi="Times New Roman"/>
          <w:bCs/>
          <w:spacing w:val="-5"/>
          <w:sz w:val="24"/>
          <w:szCs w:val="24"/>
          <w:lang w:val="en-US"/>
        </w:rPr>
        <w:t>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Chasanah</w:t>
      </w:r>
      <w:proofErr w:type="spellEnd"/>
      <w:r w:rsidRPr="00F32E59">
        <w:rPr>
          <w:rFonts w:ascii="Times New Roman" w:hAnsi="Times New Roman"/>
          <w:bCs/>
          <w:spacing w:val="-5"/>
          <w:sz w:val="24"/>
          <w:szCs w:val="24"/>
          <w:lang w:val="en-US"/>
        </w:rPr>
        <w:t xml:space="preserve"> (2022) yang </w:t>
      </w:r>
      <w:proofErr w:type="spellStart"/>
      <w:r w:rsidRPr="00F32E59">
        <w:rPr>
          <w:rFonts w:ascii="Times New Roman" w:hAnsi="Times New Roman"/>
          <w:bCs/>
          <w:spacing w:val="-5"/>
          <w:sz w:val="24"/>
          <w:szCs w:val="24"/>
          <w:lang w:val="en-US"/>
        </w:rPr>
        <w:t>menyatakan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salah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satu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sumber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utama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kesalahan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terletak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miskonsepsi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mengenai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konsep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dasar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reduksi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khususnya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transfer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Selain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itu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kesulitan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serupa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dilaporkan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oleh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Nadiyya</w:t>
      </w:r>
      <w:proofErr w:type="spellEnd"/>
      <w:r w:rsidRPr="00F32E59">
        <w:rPr>
          <w:rFonts w:ascii="Times New Roman" w:hAnsi="Times New Roman"/>
          <w:bCs/>
          <w:spacing w:val="-5"/>
          <w:sz w:val="24"/>
          <w:szCs w:val="24"/>
          <w:lang w:val="en-US"/>
        </w:rPr>
        <w:t xml:space="preserve"> </w:t>
      </w:r>
      <w:proofErr w:type="spellStart"/>
      <w:r>
        <w:rPr>
          <w:rFonts w:ascii="Times New Roman" w:hAnsi="Times New Roman"/>
          <w:bCs/>
          <w:spacing w:val="-5"/>
          <w:sz w:val="24"/>
          <w:szCs w:val="24"/>
          <w:lang w:val="en-US"/>
        </w:rPr>
        <w:t>dkk</w:t>
      </w:r>
      <w:proofErr w:type="spellEnd"/>
      <w:r w:rsidRPr="00F32E59">
        <w:rPr>
          <w:rFonts w:ascii="Times New Roman" w:hAnsi="Times New Roman"/>
          <w:bCs/>
          <w:spacing w:val="-5"/>
          <w:sz w:val="24"/>
          <w:szCs w:val="24"/>
          <w:lang w:val="en-US"/>
        </w:rPr>
        <w:t xml:space="preserve">. (2020), yang </w:t>
      </w:r>
      <w:proofErr w:type="spellStart"/>
      <w:r w:rsidRPr="00F32E59">
        <w:rPr>
          <w:rFonts w:ascii="Times New Roman" w:hAnsi="Times New Roman"/>
          <w:bCs/>
          <w:spacing w:val="-5"/>
          <w:sz w:val="24"/>
          <w:szCs w:val="24"/>
          <w:lang w:val="en-US"/>
        </w:rPr>
        <w:t>menunjukkan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banyak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menganggap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terjadi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lastRenderedPageBreak/>
        <w:t>hanya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karena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perubahan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fisik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atau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karena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adanya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oksigen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tanpa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konsep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secara</w:t>
      </w:r>
      <w:proofErr w:type="spellEnd"/>
      <w:r w:rsidRPr="00F32E59">
        <w:rPr>
          <w:rFonts w:ascii="Times New Roman" w:hAnsi="Times New Roman"/>
          <w:bCs/>
          <w:spacing w:val="-5"/>
          <w:sz w:val="24"/>
          <w:szCs w:val="24"/>
          <w:lang w:val="en-US"/>
        </w:rPr>
        <w:t xml:space="preserve"> fundamental.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demikian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sangat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jelas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meskipun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mungkin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dapat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menyebutkan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definisi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atau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contoh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mereka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belum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memiliki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representasi</w:t>
      </w:r>
      <w:proofErr w:type="spellEnd"/>
      <w:r w:rsidRPr="00F32E59">
        <w:rPr>
          <w:rFonts w:ascii="Times New Roman" w:hAnsi="Times New Roman"/>
          <w:bCs/>
          <w:spacing w:val="-5"/>
          <w:sz w:val="24"/>
          <w:szCs w:val="24"/>
          <w:lang w:val="en-US"/>
        </w:rPr>
        <w:t xml:space="preserve"> mental yang </w:t>
      </w:r>
      <w:proofErr w:type="spellStart"/>
      <w:r w:rsidRPr="00F32E59">
        <w:rPr>
          <w:rFonts w:ascii="Times New Roman" w:hAnsi="Times New Roman"/>
          <w:bCs/>
          <w:spacing w:val="-5"/>
          <w:sz w:val="24"/>
          <w:szCs w:val="24"/>
          <w:lang w:val="en-US"/>
        </w:rPr>
        <w:t>utuh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logis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mengenai</w:t>
      </w:r>
      <w:proofErr w:type="spellEnd"/>
      <w:r w:rsidRPr="00F32E59">
        <w:rPr>
          <w:rFonts w:ascii="Times New Roman" w:hAnsi="Times New Roman"/>
          <w:bCs/>
          <w:spacing w:val="-5"/>
          <w:sz w:val="24"/>
          <w:szCs w:val="24"/>
          <w:lang w:val="en-US"/>
        </w:rPr>
        <w:t xml:space="preserve"> proses </w:t>
      </w:r>
      <w:proofErr w:type="spellStart"/>
      <w:r w:rsidRPr="00F32E59">
        <w:rPr>
          <w:rFonts w:ascii="Times New Roman" w:hAnsi="Times New Roman"/>
          <w:bCs/>
          <w:spacing w:val="-5"/>
          <w:sz w:val="24"/>
          <w:szCs w:val="24"/>
          <w:lang w:val="en-US"/>
        </w:rPr>
        <w:t>perpindahan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menjadi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inti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w:t>
      </w:r>
    </w:p>
    <w:p w14:paraId="72778969" w14:textId="77777777" w:rsidR="009D3102" w:rsidRPr="00F32E59" w:rsidRDefault="009D3102" w:rsidP="007E7E31">
      <w:pPr>
        <w:widowControl w:val="0"/>
        <w:autoSpaceDE w:val="0"/>
        <w:autoSpaceDN w:val="0"/>
        <w:adjustRightInd w:val="0"/>
        <w:spacing w:after="0" w:line="276" w:lineRule="auto"/>
        <w:ind w:firstLine="720"/>
        <w:jc w:val="both"/>
        <w:rPr>
          <w:rFonts w:ascii="Times New Roman" w:hAnsi="Times New Roman"/>
          <w:bCs/>
          <w:spacing w:val="-5"/>
          <w:sz w:val="24"/>
          <w:szCs w:val="24"/>
          <w:lang w:val="en-US"/>
        </w:rPr>
      </w:pPr>
      <w:proofErr w:type="spellStart"/>
      <w:r w:rsidRPr="00F32E59">
        <w:rPr>
          <w:rFonts w:ascii="Times New Roman" w:hAnsi="Times New Roman"/>
          <w:bCs/>
          <w:spacing w:val="-5"/>
          <w:sz w:val="24"/>
          <w:szCs w:val="24"/>
          <w:lang w:val="en-US"/>
        </w:rPr>
        <w:t>Indikator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persentase</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tinggi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lainnya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adalah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indikator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nomor</w:t>
      </w:r>
      <w:proofErr w:type="spellEnd"/>
      <w:r w:rsidRPr="00F32E59">
        <w:rPr>
          <w:rFonts w:ascii="Times New Roman" w:hAnsi="Times New Roman"/>
          <w:bCs/>
          <w:spacing w:val="-5"/>
          <w:sz w:val="24"/>
          <w:szCs w:val="24"/>
          <w:lang w:val="en-US"/>
        </w:rPr>
        <w:t xml:space="preserve"> 4, </w:t>
      </w:r>
      <w:proofErr w:type="spellStart"/>
      <w:r w:rsidRPr="00F32E59">
        <w:rPr>
          <w:rFonts w:ascii="Times New Roman" w:hAnsi="Times New Roman"/>
          <w:bCs/>
          <w:spacing w:val="-5"/>
          <w:sz w:val="24"/>
          <w:szCs w:val="24"/>
          <w:lang w:val="en-US"/>
        </w:rPr>
        <w:t>yaitu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kesulitan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menentukan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bilangan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unsur</w:t>
      </w:r>
      <w:proofErr w:type="spellEnd"/>
      <w:r w:rsidRPr="00F32E59">
        <w:rPr>
          <w:rFonts w:ascii="Times New Roman" w:hAnsi="Times New Roman"/>
          <w:bCs/>
          <w:spacing w:val="-5"/>
          <w:sz w:val="24"/>
          <w:szCs w:val="24"/>
          <w:lang w:val="en-US"/>
        </w:rPr>
        <w:t xml:space="preserve">” (83,33%)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indikator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nomor</w:t>
      </w:r>
      <w:proofErr w:type="spellEnd"/>
      <w:r w:rsidRPr="00F32E59">
        <w:rPr>
          <w:rFonts w:ascii="Times New Roman" w:hAnsi="Times New Roman"/>
          <w:bCs/>
          <w:spacing w:val="-5"/>
          <w:sz w:val="24"/>
          <w:szCs w:val="24"/>
          <w:lang w:val="en-US"/>
        </w:rPr>
        <w:t xml:space="preserve"> 8, </w:t>
      </w:r>
      <w:proofErr w:type="spellStart"/>
      <w:r w:rsidRPr="00F32E59">
        <w:rPr>
          <w:rFonts w:ascii="Times New Roman" w:hAnsi="Times New Roman"/>
          <w:bCs/>
          <w:spacing w:val="-5"/>
          <w:sz w:val="24"/>
          <w:szCs w:val="24"/>
          <w:lang w:val="en-US"/>
        </w:rPr>
        <w:t>yaitu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tidak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bisa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membedakan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antara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zat</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reduksi</w:t>
      </w:r>
      <w:proofErr w:type="spellEnd"/>
      <w:r w:rsidRPr="00F32E59">
        <w:rPr>
          <w:rFonts w:ascii="Times New Roman" w:hAnsi="Times New Roman"/>
          <w:bCs/>
          <w:spacing w:val="-5"/>
          <w:sz w:val="24"/>
          <w:szCs w:val="24"/>
          <w:lang w:val="en-US"/>
        </w:rPr>
        <w:t xml:space="preserve">” (80%). Data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menegaskan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hambatan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serius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aspek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simbolik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analitis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Penentuan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bilangan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merupakan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keterampilan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dasar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namun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kompleks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karena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melibatkan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aturan</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sistematis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pemahaman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terhadap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struktur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kimia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keterampilan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menghitung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Temuan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memperkuat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hasil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penelitian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Apriadi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Redhana</w:t>
      </w:r>
      <w:proofErr w:type="spellEnd"/>
      <w:r w:rsidRPr="00F32E59">
        <w:rPr>
          <w:rFonts w:ascii="Times New Roman" w:hAnsi="Times New Roman"/>
          <w:bCs/>
          <w:spacing w:val="-5"/>
          <w:sz w:val="24"/>
          <w:szCs w:val="24"/>
          <w:lang w:val="en-US"/>
        </w:rPr>
        <w:t xml:space="preserve"> (2019), yang </w:t>
      </w:r>
      <w:proofErr w:type="spellStart"/>
      <w:r w:rsidRPr="00F32E59">
        <w:rPr>
          <w:rFonts w:ascii="Times New Roman" w:hAnsi="Times New Roman"/>
          <w:bCs/>
          <w:spacing w:val="-5"/>
          <w:sz w:val="24"/>
          <w:szCs w:val="24"/>
          <w:lang w:val="en-US"/>
        </w:rPr>
        <w:t>menemukan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sering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miskonsepsi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menentukan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bilangan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baik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karena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kurangnya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pemahaman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terhadap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aturan</w:t>
      </w:r>
      <w:proofErr w:type="spellEnd"/>
      <w:r w:rsidRPr="00F32E59">
        <w:rPr>
          <w:rFonts w:ascii="Times New Roman" w:hAnsi="Times New Roman"/>
          <w:bCs/>
          <w:spacing w:val="-5"/>
          <w:sz w:val="24"/>
          <w:szCs w:val="24"/>
          <w:lang w:val="en-US"/>
        </w:rPr>
        <w:t xml:space="preserve"> formal </w:t>
      </w:r>
      <w:proofErr w:type="spellStart"/>
      <w:r w:rsidRPr="00F32E59">
        <w:rPr>
          <w:rFonts w:ascii="Times New Roman" w:hAnsi="Times New Roman"/>
          <w:bCs/>
          <w:spacing w:val="-5"/>
          <w:sz w:val="24"/>
          <w:szCs w:val="24"/>
          <w:lang w:val="en-US"/>
        </w:rPr>
        <w:t>biloks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maupun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karena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salah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kaprah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menyamakan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jumlah</w:t>
      </w:r>
      <w:proofErr w:type="spellEnd"/>
      <w:r w:rsidRPr="00F32E59">
        <w:rPr>
          <w:rFonts w:ascii="Times New Roman" w:hAnsi="Times New Roman"/>
          <w:bCs/>
          <w:spacing w:val="-5"/>
          <w:sz w:val="24"/>
          <w:szCs w:val="24"/>
          <w:lang w:val="en-US"/>
        </w:rPr>
        <w:t xml:space="preserve"> atom </w:t>
      </w:r>
      <w:proofErr w:type="spellStart"/>
      <w:r w:rsidRPr="00F32E59">
        <w:rPr>
          <w:rFonts w:ascii="Times New Roman" w:hAnsi="Times New Roman"/>
          <w:bCs/>
          <w:spacing w:val="-5"/>
          <w:sz w:val="24"/>
          <w:szCs w:val="24"/>
          <w:lang w:val="en-US"/>
        </w:rPr>
        <w:t>atau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muatan</w:t>
      </w:r>
      <w:proofErr w:type="spellEnd"/>
      <w:r w:rsidRPr="00F32E59">
        <w:rPr>
          <w:rFonts w:ascii="Times New Roman" w:hAnsi="Times New Roman"/>
          <w:bCs/>
          <w:spacing w:val="-5"/>
          <w:sz w:val="24"/>
          <w:szCs w:val="24"/>
          <w:lang w:val="en-US"/>
        </w:rPr>
        <w:t xml:space="preserve"> ion. </w:t>
      </w:r>
      <w:proofErr w:type="spellStart"/>
      <w:r w:rsidRPr="00F32E59">
        <w:rPr>
          <w:rFonts w:ascii="Times New Roman" w:hAnsi="Times New Roman"/>
          <w:bCs/>
          <w:spacing w:val="-5"/>
          <w:sz w:val="24"/>
          <w:szCs w:val="24"/>
          <w:lang w:val="en-US"/>
        </w:rPr>
        <w:t>Kegagalan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menentukan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tentu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berlanjut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kegagalan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menentukan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mana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zat</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tereduksi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mana</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teroksidasi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Kegagalan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membedakan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zat</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mengalami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oksidasi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reduksi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menunjukkan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belum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mampu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mengaitkan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hasil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analisis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konsep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zat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Penelitian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oleh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Yuniarti</w:t>
      </w:r>
      <w:proofErr w:type="spellEnd"/>
      <w:r w:rsidRPr="00F32E59">
        <w:rPr>
          <w:rFonts w:ascii="Times New Roman" w:hAnsi="Times New Roman"/>
          <w:bCs/>
          <w:spacing w:val="-5"/>
          <w:sz w:val="24"/>
          <w:szCs w:val="24"/>
          <w:lang w:val="en-US"/>
        </w:rPr>
        <w:t xml:space="preserve"> </w:t>
      </w:r>
      <w:proofErr w:type="spellStart"/>
      <w:r>
        <w:rPr>
          <w:rFonts w:ascii="Times New Roman" w:hAnsi="Times New Roman"/>
          <w:bCs/>
          <w:spacing w:val="-5"/>
          <w:sz w:val="24"/>
          <w:szCs w:val="24"/>
          <w:lang w:val="en-US"/>
        </w:rPr>
        <w:t>dkk</w:t>
      </w:r>
      <w:proofErr w:type="spellEnd"/>
      <w:r w:rsidRPr="00F32E59">
        <w:rPr>
          <w:rFonts w:ascii="Times New Roman" w:hAnsi="Times New Roman"/>
          <w:bCs/>
          <w:spacing w:val="-5"/>
          <w:sz w:val="24"/>
          <w:szCs w:val="24"/>
          <w:lang w:val="en-US"/>
        </w:rPr>
        <w:t xml:space="preserve">. (2020) </w:t>
      </w:r>
      <w:proofErr w:type="spellStart"/>
      <w:r w:rsidRPr="00F32E59">
        <w:rPr>
          <w:rFonts w:ascii="Times New Roman" w:hAnsi="Times New Roman"/>
          <w:bCs/>
          <w:spacing w:val="-5"/>
          <w:sz w:val="24"/>
          <w:szCs w:val="24"/>
          <w:lang w:val="en-US"/>
        </w:rPr>
        <w:t>juga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menyebutkan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sub-</w:t>
      </w:r>
      <w:proofErr w:type="spellStart"/>
      <w:r w:rsidRPr="00F32E59">
        <w:rPr>
          <w:rFonts w:ascii="Times New Roman" w:hAnsi="Times New Roman"/>
          <w:bCs/>
          <w:spacing w:val="-5"/>
          <w:sz w:val="24"/>
          <w:szCs w:val="24"/>
          <w:lang w:val="en-US"/>
        </w:rPr>
        <w:t>konsep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menjadi</w:t>
      </w:r>
      <w:proofErr w:type="spellEnd"/>
      <w:r w:rsidRPr="00F32E59">
        <w:rPr>
          <w:rFonts w:ascii="Times New Roman" w:hAnsi="Times New Roman"/>
          <w:bCs/>
          <w:spacing w:val="-5"/>
          <w:sz w:val="24"/>
          <w:szCs w:val="24"/>
          <w:lang w:val="en-US"/>
        </w:rPr>
        <w:t xml:space="preserve"> area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tingkat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miskonsepsi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tertinggi</w:t>
      </w:r>
      <w:proofErr w:type="spellEnd"/>
      <w:r w:rsidRPr="00F32E59">
        <w:rPr>
          <w:rFonts w:ascii="Times New Roman" w:hAnsi="Times New Roman"/>
          <w:bCs/>
          <w:spacing w:val="-5"/>
          <w:sz w:val="24"/>
          <w:szCs w:val="24"/>
          <w:lang w:val="en-US"/>
        </w:rPr>
        <w:t xml:space="preserve"> di </w:t>
      </w:r>
      <w:proofErr w:type="spellStart"/>
      <w:r w:rsidRPr="00F32E59">
        <w:rPr>
          <w:rFonts w:ascii="Times New Roman" w:hAnsi="Times New Roman"/>
          <w:bCs/>
          <w:spacing w:val="-5"/>
          <w:sz w:val="24"/>
          <w:szCs w:val="24"/>
          <w:lang w:val="en-US"/>
        </w:rPr>
        <w:t>antara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SMA, </w:t>
      </w:r>
      <w:proofErr w:type="spellStart"/>
      <w:r w:rsidRPr="00F32E59">
        <w:rPr>
          <w:rFonts w:ascii="Times New Roman" w:hAnsi="Times New Roman"/>
          <w:bCs/>
          <w:spacing w:val="-5"/>
          <w:sz w:val="24"/>
          <w:szCs w:val="24"/>
          <w:lang w:val="en-US"/>
        </w:rPr>
        <w:t>khususnya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penentuan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biloks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antar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unsur</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berikatan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senyawa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kompleks</w:t>
      </w:r>
      <w:proofErr w:type="spellEnd"/>
      <w:r w:rsidRPr="00F32E59">
        <w:rPr>
          <w:rFonts w:ascii="Times New Roman" w:hAnsi="Times New Roman"/>
          <w:bCs/>
          <w:spacing w:val="-5"/>
          <w:sz w:val="24"/>
          <w:szCs w:val="24"/>
          <w:lang w:val="en-US"/>
        </w:rPr>
        <w:t>.</w:t>
      </w:r>
    </w:p>
    <w:p w14:paraId="05558288" w14:textId="6EDF6459" w:rsidR="00B4158B" w:rsidRPr="00794810" w:rsidRDefault="009D3102" w:rsidP="007E7E31">
      <w:pPr>
        <w:spacing w:after="0" w:line="276" w:lineRule="auto"/>
        <w:ind w:firstLine="720"/>
        <w:contextualSpacing/>
        <w:jc w:val="both"/>
        <w:rPr>
          <w:rFonts w:ascii="Times New Roman" w:hAnsi="Times New Roman"/>
          <w:bCs/>
          <w:sz w:val="24"/>
          <w:szCs w:val="24"/>
        </w:rPr>
      </w:pPr>
      <w:proofErr w:type="spellStart"/>
      <w:r w:rsidRPr="00F32E59">
        <w:rPr>
          <w:rFonts w:ascii="Times New Roman" w:hAnsi="Times New Roman"/>
          <w:bCs/>
          <w:spacing w:val="-5"/>
          <w:sz w:val="24"/>
          <w:szCs w:val="24"/>
          <w:lang w:val="en-US"/>
        </w:rPr>
        <w:t>Menariknya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indikator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nomor</w:t>
      </w:r>
      <w:proofErr w:type="spellEnd"/>
      <w:r w:rsidRPr="00F32E59">
        <w:rPr>
          <w:rFonts w:ascii="Times New Roman" w:hAnsi="Times New Roman"/>
          <w:bCs/>
          <w:spacing w:val="-5"/>
          <w:sz w:val="24"/>
          <w:szCs w:val="24"/>
          <w:lang w:val="en-US"/>
        </w:rPr>
        <w:t xml:space="preserve"> 10 yang </w:t>
      </w:r>
      <w:proofErr w:type="spellStart"/>
      <w:r w:rsidRPr="00F32E59">
        <w:rPr>
          <w:rFonts w:ascii="Times New Roman" w:hAnsi="Times New Roman"/>
          <w:bCs/>
          <w:spacing w:val="-5"/>
          <w:sz w:val="24"/>
          <w:szCs w:val="24"/>
          <w:lang w:val="en-US"/>
        </w:rPr>
        <w:t>berbunyi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merasa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sudah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materi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mencapai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skor</w:t>
      </w:r>
      <w:proofErr w:type="spellEnd"/>
      <w:r w:rsidRPr="00F32E59">
        <w:rPr>
          <w:rFonts w:ascii="Times New Roman" w:hAnsi="Times New Roman"/>
          <w:bCs/>
          <w:spacing w:val="-5"/>
          <w:sz w:val="24"/>
          <w:szCs w:val="24"/>
          <w:lang w:val="en-US"/>
        </w:rPr>
        <w:t xml:space="preserve"> 53,33%, yang </w:t>
      </w:r>
      <w:proofErr w:type="spellStart"/>
      <w:r w:rsidRPr="00F32E59">
        <w:rPr>
          <w:rFonts w:ascii="Times New Roman" w:hAnsi="Times New Roman"/>
          <w:bCs/>
          <w:spacing w:val="-5"/>
          <w:sz w:val="24"/>
          <w:szCs w:val="24"/>
          <w:lang w:val="en-US"/>
        </w:rPr>
        <w:t>merupakan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angka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terendah</w:t>
      </w:r>
      <w:proofErr w:type="spellEnd"/>
      <w:r w:rsidRPr="00F32E59">
        <w:rPr>
          <w:rFonts w:ascii="Times New Roman" w:hAnsi="Times New Roman"/>
          <w:bCs/>
          <w:spacing w:val="-5"/>
          <w:sz w:val="24"/>
          <w:szCs w:val="24"/>
          <w:lang w:val="en-US"/>
        </w:rPr>
        <w:t xml:space="preserve"> di </w:t>
      </w:r>
      <w:proofErr w:type="spellStart"/>
      <w:r w:rsidRPr="00F32E59">
        <w:rPr>
          <w:rFonts w:ascii="Times New Roman" w:hAnsi="Times New Roman"/>
          <w:bCs/>
          <w:spacing w:val="-5"/>
          <w:sz w:val="24"/>
          <w:szCs w:val="24"/>
          <w:lang w:val="en-US"/>
        </w:rPr>
        <w:t>antara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semua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indikator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mengindikasikan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bahwa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mayoritas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secara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sadar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menyadari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keterbatasan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mereka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materi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Kesadaran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dapat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menjadi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peluang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untuk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merancang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pembelajaran</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lebih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reflektif</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responsif</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terhadap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kebutuhan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belajar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Meskipun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dasarnya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telah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diperkenalkan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materi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di </w:t>
      </w:r>
      <w:proofErr w:type="spellStart"/>
      <w:r w:rsidRPr="00F32E59">
        <w:rPr>
          <w:rFonts w:ascii="Times New Roman" w:hAnsi="Times New Roman"/>
          <w:bCs/>
          <w:spacing w:val="-5"/>
          <w:sz w:val="24"/>
          <w:szCs w:val="24"/>
          <w:lang w:val="en-US"/>
        </w:rPr>
        <w:t>kelas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kurangnya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penguatan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melalui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latihan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soal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diskusi</w:t>
      </w:r>
      <w:proofErr w:type="spellEnd"/>
      <w:r w:rsidRPr="00F32E59">
        <w:rPr>
          <w:rFonts w:ascii="Times New Roman" w:hAnsi="Times New Roman"/>
          <w:bCs/>
          <w:spacing w:val="-5"/>
          <w:sz w:val="24"/>
          <w:szCs w:val="24"/>
          <w:lang w:val="en-US"/>
        </w:rPr>
        <w:t xml:space="preserve">, media </w:t>
      </w:r>
      <w:proofErr w:type="spellStart"/>
      <w:r w:rsidRPr="00F32E59">
        <w:rPr>
          <w:rFonts w:ascii="Times New Roman" w:hAnsi="Times New Roman"/>
          <w:bCs/>
          <w:spacing w:val="-5"/>
          <w:sz w:val="24"/>
          <w:szCs w:val="24"/>
          <w:lang w:val="en-US"/>
        </w:rPr>
        <w:t>interaktif</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strategi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penilaian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diagnostik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menyebabkan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miskonsepsi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tetap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bertahan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konteks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pendekatan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pembelajaran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berbasis</w:t>
      </w:r>
      <w:proofErr w:type="spellEnd"/>
      <w:r w:rsidRPr="00F32E59">
        <w:rPr>
          <w:rFonts w:ascii="Times New Roman" w:hAnsi="Times New Roman"/>
          <w:bCs/>
          <w:spacing w:val="-5"/>
          <w:sz w:val="24"/>
          <w:szCs w:val="24"/>
          <w:lang w:val="en-US"/>
        </w:rPr>
        <w:t xml:space="preserve"> e-learning </w:t>
      </w:r>
      <w:proofErr w:type="spellStart"/>
      <w:r w:rsidRPr="00F32E59">
        <w:rPr>
          <w:rFonts w:ascii="Times New Roman" w:hAnsi="Times New Roman"/>
          <w:bCs/>
          <w:spacing w:val="-5"/>
          <w:sz w:val="24"/>
          <w:szCs w:val="24"/>
          <w:lang w:val="en-US"/>
        </w:rPr>
        <w:t>seperti</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dikemukakan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oleh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Dewi</w:t>
      </w:r>
      <w:proofErr w:type="spellEnd"/>
      <w:r w:rsidRPr="00F32E59">
        <w:rPr>
          <w:rFonts w:ascii="Times New Roman" w:hAnsi="Times New Roman"/>
          <w:bCs/>
          <w:spacing w:val="-5"/>
          <w:sz w:val="24"/>
          <w:szCs w:val="24"/>
          <w:lang w:val="en-US"/>
        </w:rPr>
        <w:t xml:space="preserve"> (2022) </w:t>
      </w:r>
      <w:proofErr w:type="spellStart"/>
      <w:r w:rsidRPr="00F32E59">
        <w:rPr>
          <w:rFonts w:ascii="Times New Roman" w:hAnsi="Times New Roman"/>
          <w:bCs/>
          <w:spacing w:val="-5"/>
          <w:sz w:val="24"/>
          <w:szCs w:val="24"/>
          <w:lang w:val="en-US"/>
        </w:rPr>
        <w:t>sangat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relevan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untuk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diimplementasikan</w:t>
      </w:r>
      <w:proofErr w:type="spellEnd"/>
      <w:r w:rsidRPr="00F32E59">
        <w:rPr>
          <w:rFonts w:ascii="Times New Roman" w:hAnsi="Times New Roman"/>
          <w:bCs/>
          <w:spacing w:val="-5"/>
          <w:sz w:val="24"/>
          <w:szCs w:val="24"/>
          <w:lang w:val="en-US"/>
        </w:rPr>
        <w:t xml:space="preserve">. Media visual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simulasi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berbasis</w:t>
      </w:r>
      <w:proofErr w:type="spellEnd"/>
      <w:r w:rsidRPr="00F32E59">
        <w:rPr>
          <w:rFonts w:ascii="Times New Roman" w:hAnsi="Times New Roman"/>
          <w:bCs/>
          <w:spacing w:val="-5"/>
          <w:sz w:val="24"/>
          <w:szCs w:val="24"/>
          <w:lang w:val="en-US"/>
        </w:rPr>
        <w:t xml:space="preserve"> digital </w:t>
      </w:r>
      <w:proofErr w:type="spellStart"/>
      <w:r w:rsidRPr="00F32E59">
        <w:rPr>
          <w:rFonts w:ascii="Times New Roman" w:hAnsi="Times New Roman"/>
          <w:bCs/>
          <w:spacing w:val="-5"/>
          <w:sz w:val="24"/>
          <w:szCs w:val="24"/>
          <w:lang w:val="en-US"/>
        </w:rPr>
        <w:t>dapat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membantu</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alur</w:t>
      </w:r>
      <w:proofErr w:type="spellEnd"/>
      <w:r w:rsidRPr="00F32E59">
        <w:rPr>
          <w:rFonts w:ascii="Times New Roman" w:hAnsi="Times New Roman"/>
          <w:bCs/>
          <w:spacing w:val="-5"/>
          <w:sz w:val="24"/>
          <w:szCs w:val="24"/>
          <w:lang w:val="en-US"/>
        </w:rPr>
        <w:t xml:space="preserve"> transfer </w:t>
      </w:r>
      <w:proofErr w:type="spellStart"/>
      <w:r w:rsidRPr="00F32E59">
        <w:rPr>
          <w:rFonts w:ascii="Times New Roman" w:hAnsi="Times New Roman"/>
          <w:bCs/>
          <w:spacing w:val="-5"/>
          <w:sz w:val="24"/>
          <w:szCs w:val="24"/>
          <w:lang w:val="en-US"/>
        </w:rPr>
        <w:t>elektron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dinamika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reaksi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secara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lebih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konkret</w:t>
      </w:r>
      <w:proofErr w:type="spellEnd"/>
      <w:r w:rsidRPr="00F32E59">
        <w:rPr>
          <w:rFonts w:ascii="Times New Roman" w:hAnsi="Times New Roman"/>
          <w:bCs/>
          <w:spacing w:val="-5"/>
          <w:sz w:val="24"/>
          <w:szCs w:val="24"/>
          <w:lang w:val="en-US"/>
        </w:rPr>
        <w:t xml:space="preserve">. Di </w:t>
      </w:r>
      <w:proofErr w:type="spellStart"/>
      <w:r w:rsidRPr="00F32E59">
        <w:rPr>
          <w:rFonts w:ascii="Times New Roman" w:hAnsi="Times New Roman"/>
          <w:bCs/>
          <w:spacing w:val="-5"/>
          <w:sz w:val="24"/>
          <w:szCs w:val="24"/>
          <w:lang w:val="en-US"/>
        </w:rPr>
        <w:t>sisi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lain</w:t>
      </w:r>
      <w:proofErr w:type="spellEnd"/>
      <w:r w:rsidRPr="00F32E59">
        <w:rPr>
          <w:rFonts w:ascii="Times New Roman" w:hAnsi="Times New Roman"/>
          <w:bCs/>
          <w:spacing w:val="-5"/>
          <w:sz w:val="24"/>
          <w:szCs w:val="24"/>
          <w:lang w:val="en-US"/>
        </w:rPr>
        <w:t xml:space="preserve">, model </w:t>
      </w:r>
      <w:proofErr w:type="spellStart"/>
      <w:r w:rsidRPr="00F32E59">
        <w:rPr>
          <w:rFonts w:ascii="Times New Roman" w:hAnsi="Times New Roman"/>
          <w:bCs/>
          <w:spacing w:val="-5"/>
          <w:sz w:val="24"/>
          <w:szCs w:val="24"/>
          <w:lang w:val="en-US"/>
        </w:rPr>
        <w:t>pembelajaran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berbasis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kontekstual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pemecahan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masalah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seperti</w:t>
      </w:r>
      <w:proofErr w:type="spellEnd"/>
      <w:r w:rsidRPr="00F32E59">
        <w:rPr>
          <w:rFonts w:ascii="Times New Roman" w:hAnsi="Times New Roman"/>
          <w:bCs/>
          <w:spacing w:val="-5"/>
          <w:sz w:val="24"/>
          <w:szCs w:val="24"/>
          <w:lang w:val="en-US"/>
        </w:rPr>
        <w:t xml:space="preserve"> CTL (Contextual Teaching and Learning), </w:t>
      </w:r>
      <w:proofErr w:type="spellStart"/>
      <w:r w:rsidRPr="00F32E59">
        <w:rPr>
          <w:rFonts w:ascii="Times New Roman" w:hAnsi="Times New Roman"/>
          <w:bCs/>
          <w:spacing w:val="-5"/>
          <w:sz w:val="24"/>
          <w:szCs w:val="24"/>
          <w:lang w:val="en-US"/>
        </w:rPr>
        <w:t>sebagaimana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disarankan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oleh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Prayunisa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Mahariyanti</w:t>
      </w:r>
      <w:proofErr w:type="spellEnd"/>
      <w:r w:rsidRPr="00F32E59">
        <w:rPr>
          <w:rFonts w:ascii="Times New Roman" w:hAnsi="Times New Roman"/>
          <w:bCs/>
          <w:spacing w:val="-5"/>
          <w:sz w:val="24"/>
          <w:szCs w:val="24"/>
          <w:lang w:val="en-US"/>
        </w:rPr>
        <w:t xml:space="preserve"> (2022), </w:t>
      </w:r>
      <w:proofErr w:type="spellStart"/>
      <w:r w:rsidRPr="00F32E59">
        <w:rPr>
          <w:rFonts w:ascii="Times New Roman" w:hAnsi="Times New Roman"/>
          <w:bCs/>
          <w:spacing w:val="-5"/>
          <w:sz w:val="24"/>
          <w:szCs w:val="24"/>
          <w:lang w:val="en-US"/>
        </w:rPr>
        <w:t>dapat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memberikan</w:t>
      </w:r>
      <w:proofErr w:type="spellEnd"/>
      <w:r w:rsidRPr="00F32E59">
        <w:rPr>
          <w:rFonts w:ascii="Times New Roman" w:hAnsi="Times New Roman"/>
          <w:bCs/>
          <w:spacing w:val="-5"/>
          <w:sz w:val="24"/>
          <w:szCs w:val="24"/>
          <w:lang w:val="en-US"/>
        </w:rPr>
        <w:t xml:space="preserve"> stimulus </w:t>
      </w:r>
      <w:proofErr w:type="spellStart"/>
      <w:r w:rsidRPr="00F32E59">
        <w:rPr>
          <w:rFonts w:ascii="Times New Roman" w:hAnsi="Times New Roman"/>
          <w:bCs/>
          <w:spacing w:val="-5"/>
          <w:sz w:val="24"/>
          <w:szCs w:val="24"/>
          <w:lang w:val="en-US"/>
        </w:rPr>
        <w:t>berpikir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kritis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kepada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untuk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memahami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tidak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sebagai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perhitungan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kimia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tetapi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juga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sebagai</w:t>
      </w:r>
      <w:proofErr w:type="spellEnd"/>
      <w:r w:rsidRPr="00F32E59">
        <w:rPr>
          <w:rFonts w:ascii="Times New Roman" w:hAnsi="Times New Roman"/>
          <w:bCs/>
          <w:spacing w:val="-5"/>
          <w:sz w:val="24"/>
          <w:szCs w:val="24"/>
          <w:lang w:val="en-US"/>
        </w:rPr>
        <w:t xml:space="preserve"> proses yang </w:t>
      </w:r>
      <w:proofErr w:type="spellStart"/>
      <w:r w:rsidRPr="00F32E59">
        <w:rPr>
          <w:rFonts w:ascii="Times New Roman" w:hAnsi="Times New Roman"/>
          <w:bCs/>
          <w:spacing w:val="-5"/>
          <w:sz w:val="24"/>
          <w:szCs w:val="24"/>
          <w:lang w:val="en-US"/>
        </w:rPr>
        <w:t>memiliki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aplikasi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nyata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kehidupan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sehari-hari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Dengan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demikian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hasil</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angket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tidak</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hanya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menjadi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bukti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lemahnya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pemahaman</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siswa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terhadap</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redoks</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tetapi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juga</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menjadi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dasar</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penting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dalam</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merancang</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intervensi</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pedagogis</w:t>
      </w:r>
      <w:proofErr w:type="spellEnd"/>
      <w:r w:rsidRPr="00F32E59">
        <w:rPr>
          <w:rFonts w:ascii="Times New Roman" w:hAnsi="Times New Roman"/>
          <w:bCs/>
          <w:spacing w:val="-5"/>
          <w:sz w:val="24"/>
          <w:szCs w:val="24"/>
          <w:lang w:val="en-US"/>
        </w:rPr>
        <w:t xml:space="preserve"> yang </w:t>
      </w:r>
      <w:proofErr w:type="spellStart"/>
      <w:r w:rsidRPr="00F32E59">
        <w:rPr>
          <w:rFonts w:ascii="Times New Roman" w:hAnsi="Times New Roman"/>
          <w:bCs/>
          <w:spacing w:val="-5"/>
          <w:sz w:val="24"/>
          <w:szCs w:val="24"/>
          <w:lang w:val="en-US"/>
        </w:rPr>
        <w:t>lebih</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tepat</w:t>
      </w:r>
      <w:proofErr w:type="spellEnd"/>
      <w:r w:rsidRPr="00F32E59">
        <w:rPr>
          <w:rFonts w:ascii="Times New Roman" w:hAnsi="Times New Roman"/>
          <w:bCs/>
          <w:spacing w:val="-5"/>
          <w:sz w:val="24"/>
          <w:szCs w:val="24"/>
          <w:lang w:val="en-US"/>
        </w:rPr>
        <w:t xml:space="preserve"> </w:t>
      </w:r>
      <w:proofErr w:type="spellStart"/>
      <w:r w:rsidRPr="00F32E59">
        <w:rPr>
          <w:rFonts w:ascii="Times New Roman" w:hAnsi="Times New Roman"/>
          <w:bCs/>
          <w:spacing w:val="-5"/>
          <w:sz w:val="24"/>
          <w:szCs w:val="24"/>
          <w:lang w:val="en-US"/>
        </w:rPr>
        <w:t>sasaran</w:t>
      </w:r>
      <w:proofErr w:type="spellEnd"/>
      <w:r w:rsidRPr="00F32E59">
        <w:rPr>
          <w:rFonts w:ascii="Times New Roman" w:hAnsi="Times New Roman"/>
          <w:bCs/>
          <w:spacing w:val="-5"/>
          <w:sz w:val="24"/>
          <w:szCs w:val="24"/>
          <w:lang w:val="en-US"/>
        </w:rPr>
        <w:t>.</w:t>
      </w:r>
    </w:p>
    <w:p w14:paraId="2E1FC796" w14:textId="77777777" w:rsidR="005745C9" w:rsidRDefault="005745C9" w:rsidP="007E7E31">
      <w:pPr>
        <w:pStyle w:val="Heading1"/>
        <w:suppressAutoHyphens/>
        <w:spacing w:line="276" w:lineRule="auto"/>
        <w:jc w:val="both"/>
        <w:rPr>
          <w:i w:val="0"/>
          <w:sz w:val="24"/>
          <w:szCs w:val="24"/>
        </w:rPr>
      </w:pPr>
    </w:p>
    <w:p w14:paraId="14388BDA" w14:textId="4F080FF6" w:rsidR="00EE128B" w:rsidRPr="00227B8B" w:rsidRDefault="00C76C00" w:rsidP="007E7E31">
      <w:pPr>
        <w:pStyle w:val="Heading1"/>
        <w:suppressAutoHyphens/>
        <w:spacing w:line="276" w:lineRule="auto"/>
        <w:jc w:val="both"/>
        <w:rPr>
          <w:sz w:val="18"/>
          <w:szCs w:val="18"/>
          <w:lang w:val="id-ID"/>
        </w:rPr>
      </w:pPr>
      <w:r>
        <w:rPr>
          <w:i w:val="0"/>
          <w:sz w:val="24"/>
          <w:szCs w:val="24"/>
        </w:rPr>
        <w:t>KE</w:t>
      </w:r>
      <w:r w:rsidR="00227B8B">
        <w:rPr>
          <w:i w:val="0"/>
          <w:sz w:val="24"/>
          <w:szCs w:val="24"/>
        </w:rPr>
        <w:t>SIMPULA</w:t>
      </w:r>
      <w:r w:rsidR="00227B8B">
        <w:rPr>
          <w:i w:val="0"/>
          <w:sz w:val="24"/>
          <w:szCs w:val="24"/>
          <w:lang w:val="id-ID"/>
        </w:rPr>
        <w:t>N</w:t>
      </w:r>
    </w:p>
    <w:p w14:paraId="0DD2DC0B" w14:textId="0F868EE5" w:rsidR="009D6F87" w:rsidRDefault="00B03F55" w:rsidP="00646DB8">
      <w:pPr>
        <w:autoSpaceDE w:val="0"/>
        <w:autoSpaceDN w:val="0"/>
        <w:adjustRightInd w:val="0"/>
        <w:spacing w:after="0" w:line="276" w:lineRule="auto"/>
        <w:ind w:firstLine="720"/>
        <w:jc w:val="both"/>
        <w:rPr>
          <w:rFonts w:ascii="Times New Roman" w:hAnsi="Times New Roman"/>
          <w:sz w:val="24"/>
          <w:szCs w:val="24"/>
        </w:rPr>
      </w:pPr>
      <w:r w:rsidRPr="00B03F55">
        <w:rPr>
          <w:rFonts w:ascii="Times New Roman" w:eastAsia="Times New Roman" w:hAnsi="Times New Roman"/>
          <w:sz w:val="24"/>
          <w:szCs w:val="24"/>
          <w14:ligatures w14:val="standard"/>
        </w:rPr>
        <w:t xml:space="preserve">Berdasarkan hasil wawancara, Hasil Tes, dan Hasil angket mengenai pembelajaran reaksi redoks di SMAS Nusantara Lubuk Pakam, dapat disimpulkan bahwa Siswa di SMAS Nusantara Lubuk Pakam masih menghadapi berbagai kesulitan dalam memahami konsep reaksi redoks. Mereka kesulitan mengidentifikasi jenis reaksi, menentukan zat yang mengalami oksidasi maupun reduksi, memahami perpindahan elektron sebagai inti proses redoks, serta </w:t>
      </w:r>
      <w:r w:rsidRPr="00B03F55">
        <w:rPr>
          <w:rFonts w:ascii="Times New Roman" w:eastAsia="Times New Roman" w:hAnsi="Times New Roman"/>
          <w:sz w:val="24"/>
          <w:szCs w:val="24"/>
          <w14:ligatures w14:val="standard"/>
        </w:rPr>
        <w:lastRenderedPageBreak/>
        <w:t>membedakan peran oksidator dan reduktor. Selain itu, penyetaraan reaksi redoks dalam suasana asam dan basa, baik dengan metode bilangan oksidasi maupun setengah reaksi, menjadi kendala utama. Penyebabnya antara lain lemahnya penguasaan konsep dasar kimia, seperti struktur atom dan bilangan oksidasi, terbatasnya media pembelajaran visual dan interaktif, serta kurangnya variasi metode mengajar. Kondisi ini menuntut penerapan strategi pembelajaran yang lebih inovatif, adaptif, dan berbasis teknologi untuk meningkatkan pemahaman siswa.</w:t>
      </w:r>
    </w:p>
    <w:p w14:paraId="10FFD21B" w14:textId="77777777" w:rsidR="00B03F55" w:rsidRDefault="00B03F55" w:rsidP="007E7E31">
      <w:pPr>
        <w:autoSpaceDE w:val="0"/>
        <w:autoSpaceDN w:val="0"/>
        <w:adjustRightInd w:val="0"/>
        <w:spacing w:after="0" w:line="276" w:lineRule="auto"/>
        <w:jc w:val="both"/>
        <w:rPr>
          <w:rFonts w:ascii="Times New Roman" w:hAnsi="Times New Roman"/>
          <w:sz w:val="24"/>
          <w:szCs w:val="24"/>
        </w:rPr>
      </w:pPr>
    </w:p>
    <w:p w14:paraId="6D504B8A" w14:textId="77777777" w:rsidR="009D6F87" w:rsidRPr="009D6F87" w:rsidRDefault="009D6F87" w:rsidP="007E7E31">
      <w:pPr>
        <w:widowControl w:val="0"/>
        <w:autoSpaceDE w:val="0"/>
        <w:autoSpaceDN w:val="0"/>
        <w:adjustRightInd w:val="0"/>
        <w:spacing w:after="0" w:line="276" w:lineRule="auto"/>
        <w:rPr>
          <w:rFonts w:ascii="Times New Roman" w:hAnsi="Times New Roman"/>
          <w:sz w:val="18"/>
          <w:szCs w:val="18"/>
        </w:rPr>
      </w:pPr>
      <w:r w:rsidRPr="00655265">
        <w:rPr>
          <w:rFonts w:ascii="Times New Roman" w:hAnsi="Times New Roman"/>
          <w:b/>
          <w:bCs/>
          <w:spacing w:val="-1"/>
          <w:sz w:val="24"/>
          <w:szCs w:val="24"/>
        </w:rPr>
        <w:t>DA</w:t>
      </w:r>
      <w:r w:rsidRPr="00655265">
        <w:rPr>
          <w:rFonts w:ascii="Times New Roman" w:hAnsi="Times New Roman"/>
          <w:b/>
          <w:bCs/>
          <w:spacing w:val="-5"/>
          <w:sz w:val="24"/>
          <w:szCs w:val="24"/>
        </w:rPr>
        <w:t>F</w:t>
      </w:r>
      <w:r w:rsidRPr="00655265">
        <w:rPr>
          <w:rFonts w:ascii="Times New Roman" w:hAnsi="Times New Roman"/>
          <w:b/>
          <w:bCs/>
          <w:spacing w:val="2"/>
          <w:sz w:val="24"/>
          <w:szCs w:val="24"/>
        </w:rPr>
        <w:t>T</w:t>
      </w:r>
      <w:r w:rsidRPr="00655265">
        <w:rPr>
          <w:rFonts w:ascii="Times New Roman" w:hAnsi="Times New Roman"/>
          <w:b/>
          <w:bCs/>
          <w:spacing w:val="-1"/>
          <w:sz w:val="24"/>
          <w:szCs w:val="24"/>
        </w:rPr>
        <w:t>A</w:t>
      </w:r>
      <w:r w:rsidRPr="00655265">
        <w:rPr>
          <w:rFonts w:ascii="Times New Roman" w:hAnsi="Times New Roman"/>
          <w:b/>
          <w:bCs/>
          <w:sz w:val="24"/>
          <w:szCs w:val="24"/>
        </w:rPr>
        <w:t xml:space="preserve">R </w:t>
      </w:r>
      <w:r w:rsidRPr="00655265">
        <w:rPr>
          <w:rFonts w:ascii="Times New Roman" w:hAnsi="Times New Roman"/>
          <w:b/>
          <w:bCs/>
          <w:spacing w:val="-5"/>
          <w:sz w:val="24"/>
          <w:szCs w:val="24"/>
        </w:rPr>
        <w:t>P</w:t>
      </w:r>
      <w:r w:rsidRPr="00655265">
        <w:rPr>
          <w:rFonts w:ascii="Times New Roman" w:hAnsi="Times New Roman"/>
          <w:b/>
          <w:bCs/>
          <w:spacing w:val="-1"/>
          <w:sz w:val="24"/>
          <w:szCs w:val="24"/>
        </w:rPr>
        <w:t>U</w:t>
      </w:r>
      <w:r w:rsidRPr="00655265">
        <w:rPr>
          <w:rFonts w:ascii="Times New Roman" w:hAnsi="Times New Roman"/>
          <w:b/>
          <w:bCs/>
          <w:spacing w:val="2"/>
          <w:sz w:val="24"/>
          <w:szCs w:val="24"/>
        </w:rPr>
        <w:t>ST</w:t>
      </w:r>
      <w:r w:rsidRPr="00655265">
        <w:rPr>
          <w:rFonts w:ascii="Times New Roman" w:hAnsi="Times New Roman"/>
          <w:b/>
          <w:bCs/>
          <w:spacing w:val="-1"/>
          <w:sz w:val="24"/>
          <w:szCs w:val="24"/>
        </w:rPr>
        <w:t>A</w:t>
      </w:r>
      <w:r w:rsidRPr="00655265">
        <w:rPr>
          <w:rFonts w:ascii="Times New Roman" w:hAnsi="Times New Roman"/>
          <w:b/>
          <w:bCs/>
          <w:spacing w:val="1"/>
          <w:sz w:val="24"/>
          <w:szCs w:val="24"/>
        </w:rPr>
        <w:t>K</w:t>
      </w:r>
      <w:r w:rsidRPr="00655265">
        <w:rPr>
          <w:rFonts w:ascii="Times New Roman" w:hAnsi="Times New Roman"/>
          <w:b/>
          <w:bCs/>
          <w:sz w:val="24"/>
          <w:szCs w:val="24"/>
        </w:rPr>
        <w:t>A</w:t>
      </w:r>
    </w:p>
    <w:p w14:paraId="7977F6BD" w14:textId="77777777" w:rsidR="00B03F55" w:rsidRDefault="00B03F55" w:rsidP="00646DB8">
      <w:pPr>
        <w:spacing w:after="0" w:line="240" w:lineRule="auto"/>
        <w:ind w:left="709" w:hanging="709"/>
        <w:jc w:val="both"/>
        <w:rPr>
          <w:rFonts w:ascii="Times New Roman" w:hAnsi="Times New Roman"/>
          <w:color w:val="222222"/>
          <w:sz w:val="24"/>
          <w:szCs w:val="24"/>
          <w:shd w:val="clear" w:color="auto" w:fill="FFFFFF"/>
        </w:rPr>
      </w:pPr>
      <w:r w:rsidRPr="005C1A1C">
        <w:rPr>
          <w:rFonts w:ascii="Times New Roman" w:hAnsi="Times New Roman"/>
          <w:color w:val="222222"/>
          <w:sz w:val="24"/>
          <w:szCs w:val="24"/>
          <w:shd w:val="clear" w:color="auto" w:fill="FFFFFF"/>
        </w:rPr>
        <w:t>Abd Rahman, B. P., Munandar, S. A., Fitriani, A., Karlina, Y., &amp; Yumriani, Y. (2022). Pengertian pendidikan, ilmu pendidikan dan unsur-unsur pendidikan. Al-Urwatul Wutsqa: Kajian Pendidikan Islam, 2(1), 1–8</w:t>
      </w:r>
    </w:p>
    <w:p w14:paraId="5147E010" w14:textId="77777777" w:rsidR="00286980" w:rsidRPr="005C1A1C" w:rsidRDefault="00286980" w:rsidP="00646DB8">
      <w:pPr>
        <w:spacing w:after="0" w:line="240" w:lineRule="auto"/>
        <w:ind w:left="709" w:hanging="709"/>
        <w:jc w:val="both"/>
        <w:rPr>
          <w:rFonts w:ascii="Times New Roman" w:hAnsi="Times New Roman"/>
          <w:color w:val="222222"/>
          <w:sz w:val="24"/>
          <w:szCs w:val="24"/>
          <w:shd w:val="clear" w:color="auto" w:fill="FFFFFF"/>
        </w:rPr>
      </w:pPr>
    </w:p>
    <w:p w14:paraId="0A419CA3" w14:textId="77777777" w:rsidR="00B03F55" w:rsidRDefault="00B03F55" w:rsidP="00646DB8">
      <w:pPr>
        <w:spacing w:after="0" w:line="240" w:lineRule="auto"/>
        <w:ind w:left="709" w:hanging="709"/>
        <w:jc w:val="both"/>
        <w:rPr>
          <w:rFonts w:ascii="Times New Roman" w:hAnsi="Times New Roman"/>
          <w:color w:val="222222"/>
          <w:sz w:val="24"/>
          <w:szCs w:val="24"/>
          <w:shd w:val="clear" w:color="auto" w:fill="FFFFFF"/>
        </w:rPr>
      </w:pPr>
      <w:r w:rsidRPr="005C1A1C">
        <w:rPr>
          <w:rFonts w:ascii="Times New Roman" w:hAnsi="Times New Roman"/>
          <w:color w:val="222222"/>
          <w:sz w:val="24"/>
          <w:szCs w:val="24"/>
          <w:shd w:val="clear" w:color="auto" w:fill="FFFFFF"/>
        </w:rPr>
        <w:t>Apriadi, N. N. S., &amp; Redhana, I. W. (2018). Identifikasi miskonsepsi siswa kelas X pada topik reaksi redoks. Jurnal Pendidikan Kimia Indonesia, 2(2), 70-77.</w:t>
      </w:r>
    </w:p>
    <w:p w14:paraId="4D6B9D7A" w14:textId="77777777" w:rsidR="00286980" w:rsidRDefault="00286980" w:rsidP="00646DB8">
      <w:pPr>
        <w:spacing w:after="0" w:line="240" w:lineRule="auto"/>
        <w:ind w:left="709" w:hanging="709"/>
        <w:jc w:val="both"/>
        <w:rPr>
          <w:rFonts w:ascii="Times New Roman" w:hAnsi="Times New Roman"/>
          <w:color w:val="222222"/>
          <w:sz w:val="24"/>
          <w:szCs w:val="24"/>
          <w:shd w:val="clear" w:color="auto" w:fill="FFFFFF"/>
        </w:rPr>
      </w:pPr>
    </w:p>
    <w:p w14:paraId="1222D9E2" w14:textId="77777777" w:rsidR="00B03F55" w:rsidRDefault="00B03F55" w:rsidP="00646DB8">
      <w:pPr>
        <w:spacing w:after="0" w:line="240" w:lineRule="auto"/>
        <w:ind w:left="709" w:hanging="709"/>
        <w:jc w:val="both"/>
        <w:rPr>
          <w:rFonts w:ascii="Times New Roman" w:hAnsi="Times New Roman"/>
          <w:iCs/>
          <w:color w:val="000000" w:themeColor="text1"/>
          <w:sz w:val="24"/>
          <w:szCs w:val="24"/>
        </w:rPr>
      </w:pPr>
      <w:r w:rsidRPr="005C1A1C">
        <w:rPr>
          <w:rFonts w:ascii="Times New Roman" w:hAnsi="Times New Roman"/>
          <w:iCs/>
          <w:color w:val="000000" w:themeColor="text1"/>
          <w:sz w:val="24"/>
          <w:szCs w:val="24"/>
        </w:rPr>
        <w:t>Dewi, R. K. (2022). Analisis kebutuhan media pembelajaran berbasis E-learning pada mata pelajaran kimia di SMA negeri 8 semarang. </w:t>
      </w:r>
      <w:r w:rsidRPr="005C1A1C">
        <w:rPr>
          <w:rFonts w:ascii="Times New Roman" w:hAnsi="Times New Roman"/>
          <w:i/>
          <w:iCs/>
          <w:color w:val="000000" w:themeColor="text1"/>
          <w:sz w:val="24"/>
          <w:szCs w:val="24"/>
        </w:rPr>
        <w:t>Jurnal Inovasi Pendidikan Kimia</w:t>
      </w:r>
      <w:r w:rsidRPr="005C1A1C">
        <w:rPr>
          <w:rFonts w:ascii="Times New Roman" w:hAnsi="Times New Roman"/>
          <w:iCs/>
          <w:color w:val="000000" w:themeColor="text1"/>
          <w:sz w:val="24"/>
          <w:szCs w:val="24"/>
        </w:rPr>
        <w:t>, </w:t>
      </w:r>
      <w:r w:rsidRPr="005C1A1C">
        <w:rPr>
          <w:rFonts w:ascii="Times New Roman" w:hAnsi="Times New Roman"/>
          <w:i/>
          <w:iCs/>
          <w:color w:val="000000" w:themeColor="text1"/>
          <w:sz w:val="24"/>
          <w:szCs w:val="24"/>
        </w:rPr>
        <w:t>16</w:t>
      </w:r>
      <w:r w:rsidRPr="005C1A1C">
        <w:rPr>
          <w:rFonts w:ascii="Times New Roman" w:hAnsi="Times New Roman"/>
          <w:iCs/>
          <w:color w:val="000000" w:themeColor="text1"/>
          <w:sz w:val="24"/>
          <w:szCs w:val="24"/>
        </w:rPr>
        <w:t>(2), 118-122.</w:t>
      </w:r>
    </w:p>
    <w:p w14:paraId="34853F17" w14:textId="77777777" w:rsidR="00286980" w:rsidRDefault="00286980" w:rsidP="00646DB8">
      <w:pPr>
        <w:spacing w:after="0" w:line="240" w:lineRule="auto"/>
        <w:ind w:left="709" w:hanging="709"/>
        <w:jc w:val="both"/>
        <w:rPr>
          <w:rFonts w:ascii="Times New Roman" w:hAnsi="Times New Roman"/>
          <w:iCs/>
          <w:color w:val="000000" w:themeColor="text1"/>
          <w:sz w:val="24"/>
          <w:szCs w:val="24"/>
        </w:rPr>
      </w:pPr>
    </w:p>
    <w:p w14:paraId="5E0D5D36" w14:textId="77777777" w:rsidR="00B03F55" w:rsidRDefault="00B03F55" w:rsidP="00646DB8">
      <w:pPr>
        <w:spacing w:after="0" w:line="240" w:lineRule="auto"/>
        <w:ind w:left="709" w:hanging="709"/>
        <w:jc w:val="both"/>
        <w:rPr>
          <w:rFonts w:ascii="Times New Roman" w:hAnsi="Times New Roman"/>
          <w:iCs/>
          <w:color w:val="000000" w:themeColor="text1"/>
          <w:sz w:val="24"/>
          <w:szCs w:val="24"/>
          <w:lang w:val="en-US"/>
        </w:rPr>
      </w:pPr>
      <w:r w:rsidRPr="005C1A1C">
        <w:rPr>
          <w:rFonts w:ascii="Times New Roman" w:hAnsi="Times New Roman"/>
          <w:iCs/>
          <w:color w:val="000000" w:themeColor="text1"/>
          <w:sz w:val="24"/>
          <w:szCs w:val="24"/>
          <w:lang w:val="en-US"/>
        </w:rPr>
        <w:t xml:space="preserve">Frida, Y., Rahmawati, H., </w:t>
      </w:r>
      <w:proofErr w:type="gramStart"/>
      <w:r w:rsidRPr="005C1A1C">
        <w:rPr>
          <w:rFonts w:ascii="Times New Roman" w:hAnsi="Times New Roman"/>
          <w:iCs/>
          <w:color w:val="000000" w:themeColor="text1"/>
          <w:sz w:val="24"/>
          <w:szCs w:val="24"/>
          <w:lang w:val="en-US"/>
        </w:rPr>
        <w:t>Sari.,</w:t>
      </w:r>
      <w:proofErr w:type="gramEnd"/>
      <w:r w:rsidRPr="005C1A1C">
        <w:rPr>
          <w:rFonts w:ascii="Times New Roman" w:hAnsi="Times New Roman"/>
          <w:iCs/>
          <w:color w:val="000000" w:themeColor="text1"/>
          <w:sz w:val="24"/>
          <w:szCs w:val="24"/>
          <w:lang w:val="en-US"/>
        </w:rPr>
        <w:t xml:space="preserve"> I.P. 2025. Kimia Dasar. CV. Gita </w:t>
      </w:r>
      <w:proofErr w:type="spellStart"/>
      <w:r w:rsidRPr="005C1A1C">
        <w:rPr>
          <w:rFonts w:ascii="Times New Roman" w:hAnsi="Times New Roman"/>
          <w:iCs/>
          <w:color w:val="000000" w:themeColor="text1"/>
          <w:sz w:val="24"/>
          <w:szCs w:val="24"/>
          <w:lang w:val="en-US"/>
        </w:rPr>
        <w:t>Lentera</w:t>
      </w:r>
      <w:proofErr w:type="spellEnd"/>
      <w:r w:rsidRPr="005C1A1C">
        <w:rPr>
          <w:rFonts w:ascii="Times New Roman" w:hAnsi="Times New Roman"/>
          <w:iCs/>
          <w:color w:val="000000" w:themeColor="text1"/>
          <w:sz w:val="24"/>
          <w:szCs w:val="24"/>
          <w:lang w:val="en-US"/>
        </w:rPr>
        <w:t>, Padang.</w:t>
      </w:r>
    </w:p>
    <w:p w14:paraId="76D2332A" w14:textId="77777777" w:rsidR="00286980" w:rsidRDefault="00286980" w:rsidP="00646DB8">
      <w:pPr>
        <w:spacing w:after="0" w:line="240" w:lineRule="auto"/>
        <w:ind w:left="709" w:hanging="709"/>
        <w:jc w:val="both"/>
        <w:rPr>
          <w:rFonts w:ascii="Times New Roman" w:hAnsi="Times New Roman"/>
          <w:iCs/>
          <w:color w:val="000000" w:themeColor="text1"/>
          <w:sz w:val="24"/>
          <w:szCs w:val="24"/>
          <w:lang w:val="en-US"/>
        </w:rPr>
      </w:pPr>
    </w:p>
    <w:p w14:paraId="41BDBD9A" w14:textId="77777777" w:rsidR="00B03F55" w:rsidRDefault="00B03F55" w:rsidP="00646DB8">
      <w:pPr>
        <w:spacing w:after="0" w:line="240" w:lineRule="auto"/>
        <w:ind w:left="709" w:hanging="709"/>
        <w:jc w:val="both"/>
        <w:rPr>
          <w:rFonts w:ascii="Times New Roman" w:hAnsi="Times New Roman"/>
          <w:iCs/>
          <w:color w:val="000000" w:themeColor="text1"/>
          <w:sz w:val="24"/>
          <w:szCs w:val="24"/>
          <w:lang w:val="en-US"/>
        </w:rPr>
      </w:pPr>
      <w:r w:rsidRPr="005C1A1C">
        <w:rPr>
          <w:rFonts w:ascii="Times New Roman" w:hAnsi="Times New Roman"/>
          <w:iCs/>
          <w:color w:val="000000" w:themeColor="text1"/>
          <w:sz w:val="24"/>
          <w:szCs w:val="24"/>
          <w:lang w:val="en-US"/>
        </w:rPr>
        <w:t xml:space="preserve">Nadiyya, K. A. (2019). </w:t>
      </w:r>
      <w:proofErr w:type="spellStart"/>
      <w:r w:rsidRPr="005C1A1C">
        <w:rPr>
          <w:rFonts w:ascii="Times New Roman" w:hAnsi="Times New Roman"/>
          <w:iCs/>
          <w:color w:val="000000" w:themeColor="text1"/>
          <w:sz w:val="24"/>
          <w:szCs w:val="24"/>
          <w:lang w:val="en-US"/>
        </w:rPr>
        <w:t>Analisis</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Miskonsepsi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Siswa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pada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Materi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Reaksi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Redoks</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dengan</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Menggunakan</w:t>
      </w:r>
      <w:proofErr w:type="spellEnd"/>
      <w:r w:rsidRPr="005C1A1C">
        <w:rPr>
          <w:rFonts w:ascii="Times New Roman" w:hAnsi="Times New Roman"/>
          <w:iCs/>
          <w:color w:val="000000" w:themeColor="text1"/>
          <w:sz w:val="24"/>
          <w:szCs w:val="24"/>
          <w:lang w:val="en-US"/>
        </w:rPr>
        <w:t xml:space="preserve"> Three-Tier Test </w:t>
      </w:r>
      <w:proofErr w:type="spellStart"/>
      <w:r w:rsidRPr="005C1A1C">
        <w:rPr>
          <w:rFonts w:ascii="Times New Roman" w:hAnsi="Times New Roman"/>
          <w:iCs/>
          <w:color w:val="000000" w:themeColor="text1"/>
          <w:sz w:val="24"/>
          <w:szCs w:val="24"/>
          <w:lang w:val="en-US"/>
        </w:rPr>
        <w:t>Kelas</w:t>
      </w:r>
      <w:proofErr w:type="spellEnd"/>
      <w:r w:rsidRPr="005C1A1C">
        <w:rPr>
          <w:rFonts w:ascii="Times New Roman" w:hAnsi="Times New Roman"/>
          <w:iCs/>
          <w:color w:val="000000" w:themeColor="text1"/>
          <w:sz w:val="24"/>
          <w:szCs w:val="24"/>
          <w:lang w:val="en-US"/>
        </w:rPr>
        <w:t xml:space="preserve"> X MIPA di SMAN 2 </w:t>
      </w:r>
      <w:proofErr w:type="spellStart"/>
      <w:r w:rsidRPr="005C1A1C">
        <w:rPr>
          <w:rFonts w:ascii="Times New Roman" w:hAnsi="Times New Roman"/>
          <w:iCs/>
          <w:color w:val="000000" w:themeColor="text1"/>
          <w:sz w:val="24"/>
          <w:szCs w:val="24"/>
          <w:lang w:val="en-US"/>
        </w:rPr>
        <w:t>Karanganyar</w:t>
      </w:r>
      <w:proofErr w:type="spellEnd"/>
      <w:r>
        <w:rPr>
          <w:rFonts w:ascii="Times New Roman" w:hAnsi="Times New Roman"/>
          <w:iCs/>
          <w:color w:val="000000" w:themeColor="text1"/>
          <w:sz w:val="24"/>
          <w:szCs w:val="24"/>
          <w:lang w:val="en-US"/>
        </w:rPr>
        <w:t>.</w:t>
      </w:r>
    </w:p>
    <w:p w14:paraId="7901BBFA" w14:textId="77777777" w:rsidR="00286980" w:rsidRDefault="00286980" w:rsidP="00646DB8">
      <w:pPr>
        <w:spacing w:after="0" w:line="240" w:lineRule="auto"/>
        <w:ind w:left="709" w:hanging="709"/>
        <w:jc w:val="both"/>
        <w:rPr>
          <w:rFonts w:ascii="Times New Roman" w:hAnsi="Times New Roman"/>
          <w:iCs/>
          <w:color w:val="000000" w:themeColor="text1"/>
          <w:sz w:val="24"/>
          <w:szCs w:val="24"/>
          <w:lang w:val="en-US"/>
        </w:rPr>
      </w:pPr>
    </w:p>
    <w:p w14:paraId="271FA6BF" w14:textId="77777777" w:rsidR="00B03F55" w:rsidRDefault="00B03F55" w:rsidP="00646DB8">
      <w:pPr>
        <w:spacing w:after="0" w:line="240" w:lineRule="auto"/>
        <w:ind w:left="709" w:hanging="709"/>
        <w:jc w:val="both"/>
        <w:rPr>
          <w:rFonts w:ascii="Times New Roman" w:hAnsi="Times New Roman"/>
          <w:iCs/>
          <w:color w:val="000000" w:themeColor="text1"/>
          <w:sz w:val="24"/>
          <w:szCs w:val="24"/>
          <w:lang w:val="en-US"/>
        </w:rPr>
      </w:pPr>
      <w:proofErr w:type="spellStart"/>
      <w:r w:rsidRPr="005C1A1C">
        <w:rPr>
          <w:rFonts w:ascii="Times New Roman" w:hAnsi="Times New Roman"/>
          <w:iCs/>
          <w:color w:val="000000" w:themeColor="text1"/>
          <w:sz w:val="24"/>
          <w:szCs w:val="24"/>
          <w:lang w:val="en-US"/>
        </w:rPr>
        <w:t>Nugrohadi</w:t>
      </w:r>
      <w:proofErr w:type="spellEnd"/>
      <w:r w:rsidRPr="005C1A1C">
        <w:rPr>
          <w:rFonts w:ascii="Times New Roman" w:hAnsi="Times New Roman"/>
          <w:iCs/>
          <w:color w:val="000000" w:themeColor="text1"/>
          <w:sz w:val="24"/>
          <w:szCs w:val="24"/>
          <w:lang w:val="en-US"/>
        </w:rPr>
        <w:t xml:space="preserve">, S., &amp; </w:t>
      </w:r>
      <w:proofErr w:type="spellStart"/>
      <w:r w:rsidRPr="005C1A1C">
        <w:rPr>
          <w:rFonts w:ascii="Times New Roman" w:hAnsi="Times New Roman"/>
          <w:iCs/>
          <w:color w:val="000000" w:themeColor="text1"/>
          <w:sz w:val="24"/>
          <w:szCs w:val="24"/>
          <w:lang w:val="en-US"/>
        </w:rPr>
        <w:t>Chasanah</w:t>
      </w:r>
      <w:proofErr w:type="spellEnd"/>
      <w:r w:rsidRPr="005C1A1C">
        <w:rPr>
          <w:rFonts w:ascii="Times New Roman" w:hAnsi="Times New Roman"/>
          <w:iCs/>
          <w:color w:val="000000" w:themeColor="text1"/>
          <w:sz w:val="24"/>
          <w:szCs w:val="24"/>
          <w:lang w:val="en-US"/>
        </w:rPr>
        <w:t xml:space="preserve">, I. (2022). </w:t>
      </w:r>
      <w:proofErr w:type="spellStart"/>
      <w:r w:rsidRPr="005C1A1C">
        <w:rPr>
          <w:rFonts w:ascii="Times New Roman" w:hAnsi="Times New Roman"/>
          <w:iCs/>
          <w:color w:val="000000" w:themeColor="text1"/>
          <w:sz w:val="24"/>
          <w:szCs w:val="24"/>
          <w:lang w:val="en-US"/>
        </w:rPr>
        <w:t>Identifikasi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Miskonsepsi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Siswa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Kelas</w:t>
      </w:r>
      <w:proofErr w:type="spellEnd"/>
      <w:r w:rsidRPr="005C1A1C">
        <w:rPr>
          <w:rFonts w:ascii="Times New Roman" w:hAnsi="Times New Roman"/>
          <w:iCs/>
          <w:color w:val="000000" w:themeColor="text1"/>
          <w:sz w:val="24"/>
          <w:szCs w:val="24"/>
          <w:lang w:val="en-US"/>
        </w:rPr>
        <w:t xml:space="preserve"> X </w:t>
      </w:r>
      <w:proofErr w:type="spellStart"/>
      <w:r w:rsidRPr="005C1A1C">
        <w:rPr>
          <w:rFonts w:ascii="Times New Roman" w:hAnsi="Times New Roman"/>
          <w:iCs/>
          <w:color w:val="000000" w:themeColor="text1"/>
          <w:sz w:val="24"/>
          <w:szCs w:val="24"/>
          <w:lang w:val="en-US"/>
        </w:rPr>
        <w:t>pada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Pembelajaran</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Reaksi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Redoks</w:t>
      </w:r>
      <w:proofErr w:type="spellEnd"/>
      <w:r w:rsidRPr="005C1A1C">
        <w:rPr>
          <w:rFonts w:ascii="Times New Roman" w:hAnsi="Times New Roman"/>
          <w:iCs/>
          <w:color w:val="000000" w:themeColor="text1"/>
          <w:sz w:val="24"/>
          <w:szCs w:val="24"/>
          <w:lang w:val="en-US"/>
        </w:rPr>
        <w:t xml:space="preserve"> di </w:t>
      </w:r>
      <w:proofErr w:type="spellStart"/>
      <w:r w:rsidRPr="005C1A1C">
        <w:rPr>
          <w:rFonts w:ascii="Times New Roman" w:hAnsi="Times New Roman"/>
          <w:iCs/>
          <w:color w:val="000000" w:themeColor="text1"/>
          <w:sz w:val="24"/>
          <w:szCs w:val="24"/>
          <w:lang w:val="en-US"/>
        </w:rPr>
        <w:t>Kurikulum</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Merdeka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Jurnal</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Pendidikan</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Mipa</w:t>
      </w:r>
      <w:proofErr w:type="spellEnd"/>
      <w:r w:rsidRPr="005C1A1C">
        <w:rPr>
          <w:rFonts w:ascii="Times New Roman" w:hAnsi="Times New Roman"/>
          <w:iCs/>
          <w:color w:val="000000" w:themeColor="text1"/>
          <w:sz w:val="24"/>
          <w:szCs w:val="24"/>
          <w:lang w:val="en-US"/>
        </w:rPr>
        <w:t>, 12(4), 1085-1093.</w:t>
      </w:r>
    </w:p>
    <w:p w14:paraId="52957169" w14:textId="77777777" w:rsidR="00286980" w:rsidRDefault="00286980" w:rsidP="00646DB8">
      <w:pPr>
        <w:spacing w:after="0" w:line="240" w:lineRule="auto"/>
        <w:ind w:left="709" w:hanging="709"/>
        <w:jc w:val="both"/>
        <w:rPr>
          <w:rFonts w:ascii="Times New Roman" w:hAnsi="Times New Roman"/>
          <w:iCs/>
          <w:color w:val="000000" w:themeColor="text1"/>
          <w:sz w:val="24"/>
          <w:szCs w:val="24"/>
          <w:lang w:val="en-US"/>
        </w:rPr>
      </w:pPr>
    </w:p>
    <w:p w14:paraId="044CB326" w14:textId="77777777" w:rsidR="00B03F55" w:rsidRDefault="00B03F55" w:rsidP="00646DB8">
      <w:pPr>
        <w:spacing w:after="0" w:line="240" w:lineRule="auto"/>
        <w:ind w:left="709" w:hanging="709"/>
        <w:jc w:val="both"/>
        <w:rPr>
          <w:rFonts w:ascii="Times New Roman" w:hAnsi="Times New Roman"/>
          <w:iCs/>
          <w:color w:val="000000" w:themeColor="text1"/>
          <w:sz w:val="24"/>
          <w:szCs w:val="24"/>
        </w:rPr>
      </w:pPr>
      <w:r w:rsidRPr="00CD1C9C">
        <w:rPr>
          <w:rFonts w:ascii="Times New Roman" w:hAnsi="Times New Roman"/>
          <w:iCs/>
          <w:color w:val="000000" w:themeColor="text1"/>
          <w:sz w:val="24"/>
          <w:szCs w:val="24"/>
        </w:rPr>
        <w:t>Pore, S., Laliyo, L. A., &amp; Ischak, N. I. (2017). Kemampuan Pemahaman Konseptual dan Algoritmik Siswa dalam Menyelesaikan Soal-Soal Reaksi Redoks. </w:t>
      </w:r>
      <w:r w:rsidRPr="00CD1C9C">
        <w:rPr>
          <w:rFonts w:ascii="Times New Roman" w:hAnsi="Times New Roman"/>
          <w:i/>
          <w:iCs/>
          <w:color w:val="000000" w:themeColor="text1"/>
          <w:sz w:val="24"/>
          <w:szCs w:val="24"/>
        </w:rPr>
        <w:t>Jambura Journal of Educational Chemistry</w:t>
      </w:r>
      <w:r w:rsidRPr="00CD1C9C">
        <w:rPr>
          <w:rFonts w:ascii="Times New Roman" w:hAnsi="Times New Roman"/>
          <w:iCs/>
          <w:color w:val="000000" w:themeColor="text1"/>
          <w:sz w:val="24"/>
          <w:szCs w:val="24"/>
        </w:rPr>
        <w:t>, </w:t>
      </w:r>
      <w:r w:rsidRPr="00CD1C9C">
        <w:rPr>
          <w:rFonts w:ascii="Times New Roman" w:hAnsi="Times New Roman"/>
          <w:i/>
          <w:iCs/>
          <w:color w:val="000000" w:themeColor="text1"/>
          <w:sz w:val="24"/>
          <w:szCs w:val="24"/>
        </w:rPr>
        <w:t>12</w:t>
      </w:r>
      <w:r w:rsidRPr="00CD1C9C">
        <w:rPr>
          <w:rFonts w:ascii="Times New Roman" w:hAnsi="Times New Roman"/>
          <w:iCs/>
          <w:color w:val="000000" w:themeColor="text1"/>
          <w:sz w:val="24"/>
          <w:szCs w:val="24"/>
        </w:rPr>
        <w:t>(1), 75-80.</w:t>
      </w:r>
    </w:p>
    <w:p w14:paraId="4A2CB245" w14:textId="77777777" w:rsidR="00286980" w:rsidRPr="00CD1C9C" w:rsidRDefault="00286980" w:rsidP="00646DB8">
      <w:pPr>
        <w:spacing w:after="0" w:line="240" w:lineRule="auto"/>
        <w:ind w:left="709" w:hanging="709"/>
        <w:jc w:val="both"/>
        <w:rPr>
          <w:rFonts w:ascii="Times New Roman" w:hAnsi="Times New Roman"/>
          <w:iCs/>
          <w:color w:val="000000" w:themeColor="text1"/>
          <w:sz w:val="24"/>
          <w:szCs w:val="24"/>
        </w:rPr>
      </w:pPr>
    </w:p>
    <w:p w14:paraId="0D817068" w14:textId="77777777" w:rsidR="00B03F55" w:rsidRDefault="00B03F55" w:rsidP="00646DB8">
      <w:pPr>
        <w:spacing w:after="0" w:line="240" w:lineRule="auto"/>
        <w:ind w:left="709" w:hanging="709"/>
        <w:jc w:val="both"/>
        <w:rPr>
          <w:rFonts w:ascii="Times New Roman" w:eastAsia="Times New Roman" w:hAnsi="Times New Roman"/>
          <w:color w:val="000000" w:themeColor="text1"/>
          <w:sz w:val="24"/>
          <w:szCs w:val="24"/>
        </w:rPr>
      </w:pPr>
      <w:r w:rsidRPr="005C1A1C">
        <w:rPr>
          <w:rFonts w:ascii="Times New Roman" w:eastAsia="Times New Roman" w:hAnsi="Times New Roman"/>
          <w:color w:val="000000" w:themeColor="text1"/>
          <w:sz w:val="24"/>
          <w:szCs w:val="24"/>
        </w:rPr>
        <w:t>Prayunisa, F., &amp; Mahariyanti, E. (2022). Analisa Kesulitan Siswa Sma Kelas X Dalam Pembelajaran Kimia Pada Pendekatan Contextual Teaching And Learning Berbasis Two Tier Multiple Choice Instrument. Jurnal Ilmiah Global Education, 3(1), 24-30.</w:t>
      </w:r>
    </w:p>
    <w:p w14:paraId="2FBFD4D6" w14:textId="77777777" w:rsidR="00286980" w:rsidRPr="005C1A1C" w:rsidRDefault="00286980" w:rsidP="00646DB8">
      <w:pPr>
        <w:spacing w:after="0" w:line="240" w:lineRule="auto"/>
        <w:ind w:left="709" w:hanging="709"/>
        <w:jc w:val="both"/>
        <w:rPr>
          <w:rFonts w:ascii="Times New Roman" w:eastAsia="Times New Roman" w:hAnsi="Times New Roman"/>
          <w:color w:val="000000" w:themeColor="text1"/>
          <w:sz w:val="24"/>
          <w:szCs w:val="24"/>
        </w:rPr>
      </w:pPr>
    </w:p>
    <w:p w14:paraId="39C1F0B7" w14:textId="77777777" w:rsidR="00B03F55" w:rsidRDefault="00B03F55" w:rsidP="00646DB8">
      <w:pPr>
        <w:spacing w:after="0" w:line="240" w:lineRule="auto"/>
        <w:ind w:left="709" w:hanging="709"/>
        <w:jc w:val="both"/>
        <w:rPr>
          <w:rFonts w:ascii="Times New Roman" w:eastAsia="Times New Roman" w:hAnsi="Times New Roman"/>
          <w:color w:val="000000" w:themeColor="text1"/>
          <w:sz w:val="24"/>
          <w:szCs w:val="24"/>
        </w:rPr>
      </w:pPr>
      <w:r w:rsidRPr="005C1A1C">
        <w:rPr>
          <w:rFonts w:ascii="Times New Roman" w:eastAsia="Times New Roman" w:hAnsi="Times New Roman"/>
          <w:color w:val="000000" w:themeColor="text1"/>
          <w:sz w:val="24"/>
          <w:szCs w:val="24"/>
        </w:rPr>
        <w:t>Rahayu, W. 2024. Penerapan STAD-NHT Dalam Pembelajaran Reaksi Redoks. Lombok Tengah. Yayasan insan Cendekia Indonesia Raya.</w:t>
      </w:r>
    </w:p>
    <w:p w14:paraId="6D54F26D" w14:textId="77777777" w:rsidR="00286980" w:rsidRDefault="00286980" w:rsidP="00646DB8">
      <w:pPr>
        <w:spacing w:after="0" w:line="240" w:lineRule="auto"/>
        <w:ind w:left="709" w:hanging="709"/>
        <w:jc w:val="both"/>
        <w:rPr>
          <w:rFonts w:ascii="Times New Roman" w:eastAsia="Times New Roman" w:hAnsi="Times New Roman"/>
          <w:color w:val="000000" w:themeColor="text1"/>
          <w:sz w:val="24"/>
          <w:szCs w:val="24"/>
        </w:rPr>
      </w:pPr>
    </w:p>
    <w:p w14:paraId="603C7964" w14:textId="77777777" w:rsidR="00B03F55" w:rsidRDefault="00B03F55" w:rsidP="00646DB8">
      <w:pPr>
        <w:spacing w:after="0" w:line="240" w:lineRule="auto"/>
        <w:ind w:left="709" w:hanging="709"/>
        <w:jc w:val="both"/>
        <w:rPr>
          <w:rFonts w:ascii="Times New Roman" w:hAnsi="Times New Roman"/>
          <w:iCs/>
          <w:color w:val="000000" w:themeColor="text1"/>
          <w:sz w:val="24"/>
          <w:szCs w:val="24"/>
          <w:lang w:val="en-US"/>
        </w:rPr>
      </w:pPr>
      <w:r w:rsidRPr="005C1A1C">
        <w:rPr>
          <w:rFonts w:ascii="Times New Roman" w:hAnsi="Times New Roman"/>
          <w:iCs/>
          <w:color w:val="000000" w:themeColor="text1"/>
          <w:sz w:val="24"/>
          <w:szCs w:val="24"/>
          <w:lang w:val="en-US"/>
        </w:rPr>
        <w:t xml:space="preserve">Wahyuni, L. A., &amp; </w:t>
      </w:r>
      <w:proofErr w:type="spellStart"/>
      <w:r w:rsidRPr="005C1A1C">
        <w:rPr>
          <w:rFonts w:ascii="Times New Roman" w:hAnsi="Times New Roman"/>
          <w:iCs/>
          <w:color w:val="000000" w:themeColor="text1"/>
          <w:sz w:val="24"/>
          <w:szCs w:val="24"/>
          <w:lang w:val="en-US"/>
        </w:rPr>
        <w:t>Sayekti</w:t>
      </w:r>
      <w:proofErr w:type="spellEnd"/>
      <w:r w:rsidRPr="005C1A1C">
        <w:rPr>
          <w:rFonts w:ascii="Times New Roman" w:hAnsi="Times New Roman"/>
          <w:iCs/>
          <w:color w:val="000000" w:themeColor="text1"/>
          <w:sz w:val="24"/>
          <w:szCs w:val="24"/>
          <w:lang w:val="en-US"/>
        </w:rPr>
        <w:t xml:space="preserve">, I. C. (2023). </w:t>
      </w:r>
      <w:proofErr w:type="spellStart"/>
      <w:r w:rsidRPr="005C1A1C">
        <w:rPr>
          <w:rFonts w:ascii="Times New Roman" w:hAnsi="Times New Roman"/>
          <w:iCs/>
          <w:color w:val="000000" w:themeColor="text1"/>
          <w:sz w:val="24"/>
          <w:szCs w:val="24"/>
          <w:lang w:val="en-US"/>
        </w:rPr>
        <w:t>Analisis</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Kesulitan</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Belajar</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Siswa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Pada</w:t>
      </w:r>
      <w:proofErr w:type="spellEnd"/>
      <w:r w:rsidRPr="005C1A1C">
        <w:rPr>
          <w:rFonts w:ascii="Times New Roman" w:hAnsi="Times New Roman"/>
          <w:iCs/>
          <w:color w:val="000000" w:themeColor="text1"/>
          <w:sz w:val="24"/>
          <w:szCs w:val="24"/>
          <w:lang w:val="en-US"/>
        </w:rPr>
        <w:t xml:space="preserve"> Mata </w:t>
      </w:r>
      <w:proofErr w:type="spellStart"/>
      <w:r w:rsidRPr="005C1A1C">
        <w:rPr>
          <w:rFonts w:ascii="Times New Roman" w:hAnsi="Times New Roman"/>
          <w:iCs/>
          <w:color w:val="000000" w:themeColor="text1"/>
          <w:sz w:val="24"/>
          <w:szCs w:val="24"/>
          <w:lang w:val="en-US"/>
        </w:rPr>
        <w:t>Pelajaran</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Ilmu</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Pengetahuan</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Alam</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Kelas</w:t>
      </w:r>
      <w:proofErr w:type="spellEnd"/>
      <w:r w:rsidRPr="005C1A1C">
        <w:rPr>
          <w:rFonts w:ascii="Times New Roman" w:hAnsi="Times New Roman"/>
          <w:iCs/>
          <w:color w:val="000000" w:themeColor="text1"/>
          <w:sz w:val="24"/>
          <w:szCs w:val="24"/>
          <w:lang w:val="en-US"/>
        </w:rPr>
        <w:t xml:space="preserve"> IV </w:t>
      </w:r>
      <w:proofErr w:type="spellStart"/>
      <w:r w:rsidRPr="005C1A1C">
        <w:rPr>
          <w:rFonts w:ascii="Times New Roman" w:hAnsi="Times New Roman"/>
          <w:iCs/>
          <w:color w:val="000000" w:themeColor="text1"/>
          <w:sz w:val="24"/>
          <w:szCs w:val="24"/>
          <w:lang w:val="en-US"/>
        </w:rPr>
        <w:t>Sekolah</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Dasar</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Jurnal</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Inovasi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Pendidikan</w:t>
      </w:r>
      <w:proofErr w:type="spellEnd"/>
      <w:r w:rsidRPr="005C1A1C">
        <w:rPr>
          <w:rFonts w:ascii="Times New Roman" w:hAnsi="Times New Roman"/>
          <w:iCs/>
          <w:color w:val="000000" w:themeColor="text1"/>
          <w:sz w:val="24"/>
          <w:szCs w:val="24"/>
          <w:lang w:val="en-US"/>
        </w:rPr>
        <w:t xml:space="preserve"> Dan </w:t>
      </w:r>
      <w:proofErr w:type="spellStart"/>
      <w:r w:rsidRPr="005C1A1C">
        <w:rPr>
          <w:rFonts w:ascii="Times New Roman" w:hAnsi="Times New Roman"/>
          <w:iCs/>
          <w:color w:val="000000" w:themeColor="text1"/>
          <w:sz w:val="24"/>
          <w:szCs w:val="24"/>
          <w:lang w:val="en-US"/>
        </w:rPr>
        <w:t>Pembelajaran</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Sekolah</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Dasar</w:t>
      </w:r>
      <w:proofErr w:type="spellEnd"/>
      <w:r w:rsidRPr="005C1A1C">
        <w:rPr>
          <w:rFonts w:ascii="Times New Roman" w:hAnsi="Times New Roman"/>
          <w:iCs/>
          <w:color w:val="000000" w:themeColor="text1"/>
          <w:sz w:val="24"/>
          <w:szCs w:val="24"/>
          <w:lang w:val="en-US"/>
        </w:rPr>
        <w:t>, 7(2), 440-453.</w:t>
      </w:r>
    </w:p>
    <w:p w14:paraId="6EE533E2" w14:textId="77777777" w:rsidR="00286980" w:rsidRPr="005C1A1C" w:rsidRDefault="00286980" w:rsidP="00646DB8">
      <w:pPr>
        <w:spacing w:after="0" w:line="240" w:lineRule="auto"/>
        <w:ind w:left="709" w:hanging="709"/>
        <w:jc w:val="both"/>
        <w:rPr>
          <w:rFonts w:ascii="Times New Roman" w:hAnsi="Times New Roman"/>
          <w:iCs/>
          <w:color w:val="000000" w:themeColor="text1"/>
          <w:sz w:val="24"/>
          <w:szCs w:val="24"/>
          <w:lang w:val="en-US"/>
        </w:rPr>
      </w:pPr>
    </w:p>
    <w:p w14:paraId="631E7830" w14:textId="0B09D429" w:rsidR="00227B8B" w:rsidRPr="009D6F87" w:rsidRDefault="00B03F55" w:rsidP="00646DB8">
      <w:pPr>
        <w:autoSpaceDE w:val="0"/>
        <w:autoSpaceDN w:val="0"/>
        <w:adjustRightInd w:val="0"/>
        <w:spacing w:after="0" w:line="240" w:lineRule="auto"/>
        <w:ind w:left="680" w:hanging="680"/>
        <w:jc w:val="both"/>
        <w:rPr>
          <w:rFonts w:ascii="Times New Roman" w:hAnsi="Times New Roman"/>
          <w:b/>
          <w:bCs/>
          <w:color w:val="000000"/>
          <w:sz w:val="24"/>
          <w:szCs w:val="24"/>
          <w:lang w:val="en-US"/>
        </w:rPr>
      </w:pPr>
      <w:r w:rsidRPr="005C1A1C">
        <w:rPr>
          <w:rFonts w:ascii="Times New Roman" w:hAnsi="Times New Roman"/>
          <w:iCs/>
          <w:color w:val="000000" w:themeColor="text1"/>
          <w:sz w:val="24"/>
          <w:szCs w:val="24"/>
          <w:lang w:val="en-US"/>
        </w:rPr>
        <w:t xml:space="preserve">Yuniarti, E., Bahar, A., &amp; </w:t>
      </w:r>
      <w:proofErr w:type="spellStart"/>
      <w:r w:rsidRPr="005C1A1C">
        <w:rPr>
          <w:rFonts w:ascii="Times New Roman" w:hAnsi="Times New Roman"/>
          <w:iCs/>
          <w:color w:val="000000" w:themeColor="text1"/>
          <w:sz w:val="24"/>
          <w:szCs w:val="24"/>
          <w:lang w:val="en-US"/>
        </w:rPr>
        <w:t>Elvinawati</w:t>
      </w:r>
      <w:proofErr w:type="spellEnd"/>
      <w:r w:rsidRPr="005C1A1C">
        <w:rPr>
          <w:rFonts w:ascii="Times New Roman" w:hAnsi="Times New Roman"/>
          <w:iCs/>
          <w:color w:val="000000" w:themeColor="text1"/>
          <w:sz w:val="24"/>
          <w:szCs w:val="24"/>
          <w:lang w:val="en-US"/>
        </w:rPr>
        <w:t xml:space="preserve">, E. (2020). </w:t>
      </w:r>
      <w:proofErr w:type="spellStart"/>
      <w:r w:rsidRPr="005C1A1C">
        <w:rPr>
          <w:rFonts w:ascii="Times New Roman" w:hAnsi="Times New Roman"/>
          <w:iCs/>
          <w:color w:val="000000" w:themeColor="text1"/>
          <w:sz w:val="24"/>
          <w:szCs w:val="24"/>
          <w:lang w:val="en-US"/>
        </w:rPr>
        <w:t>Analisis</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miskonsepsi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siswa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pada</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materi</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konsep</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redoks</w:t>
      </w:r>
      <w:proofErr w:type="spellEnd"/>
      <w:r w:rsidRPr="005C1A1C">
        <w:rPr>
          <w:rFonts w:ascii="Times New Roman" w:hAnsi="Times New Roman"/>
          <w:iCs/>
          <w:color w:val="000000" w:themeColor="text1"/>
          <w:sz w:val="24"/>
          <w:szCs w:val="24"/>
          <w:lang w:val="en-US"/>
        </w:rPr>
        <w:t xml:space="preserve"> </w:t>
      </w:r>
      <w:proofErr w:type="spellStart"/>
      <w:r w:rsidRPr="005C1A1C">
        <w:rPr>
          <w:rFonts w:ascii="Times New Roman" w:hAnsi="Times New Roman"/>
          <w:iCs/>
          <w:color w:val="000000" w:themeColor="text1"/>
          <w:sz w:val="24"/>
          <w:szCs w:val="24"/>
          <w:lang w:val="en-US"/>
        </w:rPr>
        <w:t>menggunakan</w:t>
      </w:r>
      <w:proofErr w:type="spellEnd"/>
      <w:r w:rsidRPr="005C1A1C">
        <w:rPr>
          <w:rFonts w:ascii="Times New Roman" w:hAnsi="Times New Roman"/>
          <w:iCs/>
          <w:color w:val="000000" w:themeColor="text1"/>
          <w:sz w:val="24"/>
          <w:szCs w:val="24"/>
          <w:lang w:val="en-US"/>
        </w:rPr>
        <w:t xml:space="preserve"> Certainty of Response Index (CRI) di SMA Negeri 9 Kota Bengkulu. </w:t>
      </w:r>
      <w:proofErr w:type="spellStart"/>
      <w:r w:rsidRPr="005C1A1C">
        <w:rPr>
          <w:rFonts w:ascii="Times New Roman" w:hAnsi="Times New Roman"/>
          <w:iCs/>
          <w:color w:val="000000" w:themeColor="text1"/>
          <w:sz w:val="24"/>
          <w:szCs w:val="24"/>
          <w:lang w:val="en-US"/>
        </w:rPr>
        <w:t>Alotrop</w:t>
      </w:r>
      <w:proofErr w:type="spellEnd"/>
      <w:r w:rsidRPr="005C1A1C">
        <w:rPr>
          <w:rFonts w:ascii="Times New Roman" w:hAnsi="Times New Roman"/>
          <w:iCs/>
          <w:color w:val="000000" w:themeColor="text1"/>
          <w:sz w:val="24"/>
          <w:szCs w:val="24"/>
          <w:lang w:val="en-US"/>
        </w:rPr>
        <w:t>, 4(1).</w:t>
      </w:r>
    </w:p>
    <w:p w14:paraId="22F5B3C3" w14:textId="77777777" w:rsidR="005C4BAE" w:rsidRDefault="005C4BAE" w:rsidP="00646DB8">
      <w:pPr>
        <w:autoSpaceDE w:val="0"/>
        <w:autoSpaceDN w:val="0"/>
        <w:adjustRightInd w:val="0"/>
        <w:spacing w:after="0" w:line="240" w:lineRule="auto"/>
        <w:ind w:left="709" w:firstLine="720"/>
        <w:contextualSpacing/>
        <w:jc w:val="both"/>
        <w:rPr>
          <w:rFonts w:ascii="Times New Roman" w:hAnsi="Times New Roman"/>
          <w:iCs/>
          <w:color w:val="000000" w:themeColor="text1"/>
          <w:sz w:val="24"/>
          <w:szCs w:val="24"/>
          <w:lang w:val="en-US"/>
        </w:rPr>
        <w:sectPr w:rsidR="005C4BAE" w:rsidSect="00286980">
          <w:footerReference w:type="even" r:id="rId16"/>
          <w:footerReference w:type="default" r:id="rId17"/>
          <w:type w:val="continuous"/>
          <w:pgSz w:w="11907" w:h="16839" w:code="9"/>
          <w:pgMar w:top="1440" w:right="1440" w:bottom="1440" w:left="1440" w:header="720" w:footer="720" w:gutter="0"/>
          <w:pgNumType w:start="30"/>
          <w:cols w:space="720"/>
          <w:titlePg/>
          <w:docGrid w:linePitch="360"/>
        </w:sectPr>
      </w:pPr>
    </w:p>
    <w:p w14:paraId="46FE1003" w14:textId="77777777" w:rsidR="00EC4056" w:rsidRPr="00545B26" w:rsidRDefault="00EC4056" w:rsidP="00646DB8">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
    <w:sectPr w:rsidR="00EC4056" w:rsidRPr="00545B26" w:rsidSect="00681F02">
      <w:type w:val="continuous"/>
      <w:pgSz w:w="11907" w:h="16839" w:code="9"/>
      <w:pgMar w:top="144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ACD94" w14:textId="77777777" w:rsidR="00941754" w:rsidRDefault="00941754" w:rsidP="00E84E4B">
      <w:pPr>
        <w:spacing w:after="0" w:line="240" w:lineRule="auto"/>
      </w:pPr>
      <w:r>
        <w:separator/>
      </w:r>
    </w:p>
  </w:endnote>
  <w:endnote w:type="continuationSeparator" w:id="0">
    <w:p w14:paraId="12D86165" w14:textId="77777777" w:rsidR="00941754" w:rsidRDefault="00941754" w:rsidP="00E8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059430257"/>
      <w:docPartObj>
        <w:docPartGallery w:val="Page Numbers (Bottom of Page)"/>
        <w:docPartUnique/>
      </w:docPartObj>
    </w:sdtPr>
    <w:sdtEndPr>
      <w:rPr>
        <w:noProof/>
      </w:rPr>
    </w:sdtEndPr>
    <w:sdtContent>
      <w:p w14:paraId="4B5C561C" w14:textId="77777777" w:rsidR="00B4158B" w:rsidRPr="00424E2A" w:rsidRDefault="00B4158B">
        <w:pPr>
          <w:pStyle w:val="Footer"/>
          <w:rPr>
            <w:rFonts w:ascii="Times New Roman" w:hAnsi="Times New Roman"/>
            <w:sz w:val="24"/>
            <w:szCs w:val="24"/>
          </w:rPr>
        </w:pPr>
        <w:r w:rsidRPr="00424E2A">
          <w:rPr>
            <w:rFonts w:ascii="Times New Roman" w:hAnsi="Times New Roman"/>
            <w:sz w:val="24"/>
            <w:szCs w:val="24"/>
          </w:rPr>
          <w:fldChar w:fldCharType="begin"/>
        </w:r>
        <w:r w:rsidRPr="00424E2A">
          <w:rPr>
            <w:rFonts w:ascii="Times New Roman" w:hAnsi="Times New Roman"/>
            <w:sz w:val="24"/>
            <w:szCs w:val="24"/>
          </w:rPr>
          <w:instrText xml:space="preserve"> PAGE   \* MERGEFORMAT </w:instrText>
        </w:r>
        <w:r w:rsidRPr="00424E2A">
          <w:rPr>
            <w:rFonts w:ascii="Times New Roman" w:hAnsi="Times New Roman"/>
            <w:sz w:val="24"/>
            <w:szCs w:val="24"/>
          </w:rPr>
          <w:fldChar w:fldCharType="separate"/>
        </w:r>
        <w:r w:rsidR="00307ABB">
          <w:rPr>
            <w:rFonts w:ascii="Times New Roman" w:hAnsi="Times New Roman"/>
            <w:noProof/>
            <w:sz w:val="24"/>
            <w:szCs w:val="24"/>
          </w:rPr>
          <w:t>2</w:t>
        </w:r>
        <w:r w:rsidRPr="00424E2A">
          <w:rPr>
            <w:rFonts w:ascii="Times New Roman" w:hAnsi="Times New Roman"/>
            <w:noProof/>
            <w:sz w:val="24"/>
            <w:szCs w:val="24"/>
          </w:rPr>
          <w:fldChar w:fldCharType="end"/>
        </w:r>
      </w:p>
    </w:sdtContent>
  </w:sdt>
  <w:p w14:paraId="30604F1B" w14:textId="77777777" w:rsidR="00B4158B" w:rsidRDefault="00B41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875660317"/>
      <w:docPartObj>
        <w:docPartGallery w:val="Page Numbers (Bottom of Page)"/>
        <w:docPartUnique/>
      </w:docPartObj>
    </w:sdtPr>
    <w:sdtEndPr>
      <w:rPr>
        <w:noProof/>
      </w:rPr>
    </w:sdtEndPr>
    <w:sdtContent>
      <w:p w14:paraId="7A0400CB" w14:textId="77777777" w:rsidR="00B4158B" w:rsidRPr="00424E2A" w:rsidRDefault="00B4158B">
        <w:pPr>
          <w:pStyle w:val="Footer"/>
          <w:jc w:val="right"/>
          <w:rPr>
            <w:rFonts w:ascii="Times New Roman" w:hAnsi="Times New Roman"/>
            <w:sz w:val="24"/>
            <w:szCs w:val="24"/>
          </w:rPr>
        </w:pPr>
        <w:r w:rsidRPr="00424E2A">
          <w:rPr>
            <w:rFonts w:ascii="Times New Roman" w:hAnsi="Times New Roman"/>
            <w:sz w:val="24"/>
            <w:szCs w:val="24"/>
          </w:rPr>
          <w:fldChar w:fldCharType="begin"/>
        </w:r>
        <w:r w:rsidRPr="00424E2A">
          <w:rPr>
            <w:rFonts w:ascii="Times New Roman" w:hAnsi="Times New Roman"/>
            <w:sz w:val="24"/>
            <w:szCs w:val="24"/>
          </w:rPr>
          <w:instrText xml:space="preserve"> PAGE   \* MERGEFORMAT </w:instrText>
        </w:r>
        <w:r w:rsidRPr="00424E2A">
          <w:rPr>
            <w:rFonts w:ascii="Times New Roman" w:hAnsi="Times New Roman"/>
            <w:sz w:val="24"/>
            <w:szCs w:val="24"/>
          </w:rPr>
          <w:fldChar w:fldCharType="separate"/>
        </w:r>
        <w:r>
          <w:rPr>
            <w:rFonts w:ascii="Times New Roman" w:hAnsi="Times New Roman"/>
            <w:noProof/>
            <w:sz w:val="24"/>
            <w:szCs w:val="24"/>
          </w:rPr>
          <w:t>29</w:t>
        </w:r>
        <w:r w:rsidRPr="00424E2A">
          <w:rPr>
            <w:rFonts w:ascii="Times New Roman" w:hAnsi="Times New Roman"/>
            <w:noProof/>
            <w:sz w:val="24"/>
            <w:szCs w:val="24"/>
          </w:rPr>
          <w:fldChar w:fldCharType="end"/>
        </w:r>
      </w:p>
    </w:sdtContent>
  </w:sdt>
  <w:p w14:paraId="069F5387" w14:textId="77777777" w:rsidR="00B4158B" w:rsidRDefault="00B415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13695"/>
      <w:docPartObj>
        <w:docPartGallery w:val="Page Numbers (Bottom of Page)"/>
        <w:docPartUnique/>
      </w:docPartObj>
    </w:sdtPr>
    <w:sdtEndPr>
      <w:rPr>
        <w:rFonts w:ascii="Times New Roman" w:hAnsi="Times New Roman"/>
        <w:noProof/>
        <w:sz w:val="24"/>
        <w:szCs w:val="24"/>
      </w:rPr>
    </w:sdtEndPr>
    <w:sdtContent>
      <w:p w14:paraId="78CAFCD6" w14:textId="4CDAD713" w:rsidR="00B4158B" w:rsidRPr="006B6288" w:rsidRDefault="00B4158B">
        <w:pPr>
          <w:pStyle w:val="Footer"/>
          <w:jc w:val="right"/>
          <w:rPr>
            <w:rFonts w:ascii="Times New Roman" w:hAnsi="Times New Roman"/>
            <w:sz w:val="24"/>
            <w:szCs w:val="24"/>
          </w:rPr>
        </w:pPr>
        <w:proofErr w:type="gramStart"/>
        <w:r>
          <w:rPr>
            <w:rFonts w:ascii="Times New Roman" w:eastAsiaTheme="minorHAnsi" w:hAnsi="Times New Roman"/>
            <w:i/>
            <w:iCs/>
            <w:color w:val="000000"/>
            <w:sz w:val="24"/>
            <w:szCs w:val="24"/>
            <w:lang w:val="en-US"/>
          </w:rPr>
          <w:t>EKSAKTA</w:t>
        </w:r>
        <w:r w:rsidRPr="00705253">
          <w:rPr>
            <w:rFonts w:ascii="Times New Roman" w:eastAsiaTheme="minorHAnsi" w:hAnsi="Times New Roman"/>
            <w:i/>
            <w:iCs/>
            <w:color w:val="000000"/>
            <w:sz w:val="24"/>
            <w:szCs w:val="24"/>
            <w:lang w:val="en-US"/>
          </w:rPr>
          <w:t xml:space="preserve"> :</w:t>
        </w:r>
        <w:proofErr w:type="gramEnd"/>
        <w:r>
          <w:rPr>
            <w:rFonts w:ascii="Times New Roman" w:eastAsiaTheme="minorHAnsi" w:hAnsi="Times New Roman"/>
            <w:i/>
            <w:iCs/>
            <w:color w:val="000000"/>
            <w:sz w:val="24"/>
            <w:szCs w:val="24"/>
            <w:lang w:val="en-US"/>
          </w:rPr>
          <w:t xml:space="preserve"> </w:t>
        </w:r>
        <w:proofErr w:type="spellStart"/>
        <w:r w:rsidRPr="00705253">
          <w:rPr>
            <w:rFonts w:ascii="Times New Roman" w:eastAsiaTheme="minorHAnsi" w:hAnsi="Times New Roman"/>
            <w:i/>
            <w:iCs/>
            <w:color w:val="000000"/>
            <w:sz w:val="24"/>
            <w:szCs w:val="24"/>
            <w:lang w:val="en-US"/>
          </w:rPr>
          <w:t>Jurnal</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Penelitian</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dan</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Pembelajaran</w:t>
        </w:r>
        <w:proofErr w:type="spellEnd"/>
        <w:r>
          <w:rPr>
            <w:rFonts w:ascii="Times New Roman" w:eastAsiaTheme="minorHAnsi" w:hAnsi="Times New Roman"/>
            <w:i/>
            <w:iCs/>
            <w:color w:val="000000"/>
            <w:sz w:val="24"/>
            <w:szCs w:val="24"/>
            <w:lang w:val="en-US"/>
          </w:rPr>
          <w:t xml:space="preserve"> MIPA</w:t>
        </w:r>
        <w:r w:rsidRPr="00F601C2">
          <w:rPr>
            <w:rFonts w:ascii="Times New Roman" w:hAnsi="Times New Roman"/>
            <w:sz w:val="24"/>
            <w:szCs w:val="24"/>
          </w:rPr>
          <w:t>│</w:t>
        </w:r>
        <w:r w:rsidR="00286980" w:rsidRPr="00286980">
          <w:rPr>
            <w:rFonts w:ascii="Times New Roman" w:hAnsi="Times New Roman"/>
            <w:sz w:val="24"/>
            <w:szCs w:val="24"/>
          </w:rPr>
          <w:fldChar w:fldCharType="begin"/>
        </w:r>
        <w:r w:rsidR="00286980" w:rsidRPr="00286980">
          <w:rPr>
            <w:rFonts w:ascii="Times New Roman" w:hAnsi="Times New Roman"/>
            <w:sz w:val="24"/>
            <w:szCs w:val="24"/>
          </w:rPr>
          <w:instrText xml:space="preserve"> PAGE   \* MERGEFORMAT </w:instrText>
        </w:r>
        <w:r w:rsidR="00286980" w:rsidRPr="00286980">
          <w:rPr>
            <w:rFonts w:ascii="Times New Roman" w:hAnsi="Times New Roman"/>
            <w:sz w:val="24"/>
            <w:szCs w:val="24"/>
          </w:rPr>
          <w:fldChar w:fldCharType="separate"/>
        </w:r>
        <w:r w:rsidR="00791726" w:rsidRPr="00791726">
          <w:rPr>
            <w:rFonts w:ascii="Times New Roman" w:hAnsi="Times New Roman"/>
            <w:bCs/>
            <w:noProof/>
            <w:sz w:val="24"/>
            <w:szCs w:val="24"/>
          </w:rPr>
          <w:t>30</w:t>
        </w:r>
        <w:r w:rsidR="00286980" w:rsidRPr="00286980">
          <w:rPr>
            <w:rFonts w:ascii="Times New Roman" w:hAnsi="Times New Roman"/>
            <w:bCs/>
            <w:noProof/>
            <w:sz w:val="24"/>
            <w:szCs w:val="24"/>
          </w:rPr>
          <w:fldChar w:fldCharType="end"/>
        </w:r>
      </w:p>
    </w:sdtContent>
  </w:sdt>
  <w:p w14:paraId="1E52939B" w14:textId="77777777" w:rsidR="00B4158B" w:rsidRDefault="00B415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88F3D" w14:textId="5B1C771B" w:rsidR="00B4158B" w:rsidRDefault="00286980">
    <w:pPr>
      <w:pStyle w:val="Footer"/>
    </w:pPr>
    <w:r>
      <w:rPr>
        <w:rFonts w:ascii="Times New Roman" w:eastAsiaTheme="minorHAnsi" w:hAnsi="Times New Roman"/>
        <w:i/>
        <w:iCs/>
        <w:color w:val="000000"/>
        <w:sz w:val="24"/>
        <w:szCs w:val="24"/>
        <w:lang w:val="en-US"/>
      </w:rPr>
      <w:tab/>
      <w:t xml:space="preserve">                                                      </w:t>
    </w:r>
    <w:proofErr w:type="gramStart"/>
    <w:r>
      <w:rPr>
        <w:rFonts w:ascii="Times New Roman" w:eastAsiaTheme="minorHAnsi" w:hAnsi="Times New Roman"/>
        <w:i/>
        <w:iCs/>
        <w:color w:val="000000"/>
        <w:sz w:val="24"/>
        <w:szCs w:val="24"/>
        <w:lang w:val="en-US"/>
      </w:rPr>
      <w:t>EKSAKTA</w:t>
    </w:r>
    <w:r w:rsidRPr="00705253">
      <w:rPr>
        <w:rFonts w:ascii="Times New Roman" w:eastAsiaTheme="minorHAnsi" w:hAnsi="Times New Roman"/>
        <w:i/>
        <w:iCs/>
        <w:color w:val="000000"/>
        <w:sz w:val="24"/>
        <w:szCs w:val="24"/>
        <w:lang w:val="en-US"/>
      </w:rPr>
      <w:t xml:space="preserve"> :</w:t>
    </w:r>
    <w:proofErr w:type="gramEnd"/>
    <w:r>
      <w:rPr>
        <w:rFonts w:ascii="Times New Roman" w:eastAsiaTheme="minorHAnsi" w:hAnsi="Times New Roman"/>
        <w:i/>
        <w:iCs/>
        <w:color w:val="000000"/>
        <w:sz w:val="24"/>
        <w:szCs w:val="24"/>
        <w:lang w:val="en-US"/>
      </w:rPr>
      <w:t xml:space="preserve"> </w:t>
    </w:r>
    <w:proofErr w:type="spellStart"/>
    <w:r w:rsidRPr="00705253">
      <w:rPr>
        <w:rFonts w:ascii="Times New Roman" w:eastAsiaTheme="minorHAnsi" w:hAnsi="Times New Roman"/>
        <w:i/>
        <w:iCs/>
        <w:color w:val="000000"/>
        <w:sz w:val="24"/>
        <w:szCs w:val="24"/>
        <w:lang w:val="en-US"/>
      </w:rPr>
      <w:t>Jurnal</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Penelitian</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dan</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Pembelajaran</w:t>
    </w:r>
    <w:proofErr w:type="spellEnd"/>
    <w:r>
      <w:rPr>
        <w:rFonts w:ascii="Times New Roman" w:eastAsiaTheme="minorHAnsi" w:hAnsi="Times New Roman"/>
        <w:i/>
        <w:iCs/>
        <w:color w:val="000000"/>
        <w:sz w:val="24"/>
        <w:szCs w:val="24"/>
        <w:lang w:val="en-US"/>
      </w:rPr>
      <w:t xml:space="preserve"> MIPA</w:t>
    </w:r>
    <w:r w:rsidRPr="00F601C2">
      <w:rPr>
        <w:rFonts w:ascii="Times New Roman" w:hAnsi="Times New Roman"/>
        <w:sz w:val="24"/>
        <w:szCs w:val="24"/>
      </w:rPr>
      <w:t>│</w:t>
    </w:r>
    <w:r w:rsidRPr="00286980">
      <w:rPr>
        <w:rFonts w:ascii="Times New Roman" w:hAnsi="Times New Roman"/>
        <w:sz w:val="24"/>
        <w:szCs w:val="24"/>
      </w:rPr>
      <w:fldChar w:fldCharType="begin"/>
    </w:r>
    <w:r w:rsidRPr="00286980">
      <w:rPr>
        <w:rFonts w:ascii="Times New Roman" w:hAnsi="Times New Roman"/>
        <w:sz w:val="24"/>
        <w:szCs w:val="24"/>
      </w:rPr>
      <w:instrText xml:space="preserve"> PAGE   \* MERGEFORMAT </w:instrText>
    </w:r>
    <w:r w:rsidRPr="00286980">
      <w:rPr>
        <w:rFonts w:ascii="Times New Roman" w:hAnsi="Times New Roman"/>
        <w:sz w:val="24"/>
        <w:szCs w:val="24"/>
      </w:rPr>
      <w:fldChar w:fldCharType="separate"/>
    </w:r>
    <w:r w:rsidR="00791726" w:rsidRPr="00791726">
      <w:rPr>
        <w:rFonts w:ascii="Times New Roman" w:hAnsi="Times New Roman"/>
        <w:bCs/>
        <w:noProof/>
        <w:sz w:val="24"/>
        <w:szCs w:val="24"/>
      </w:rPr>
      <w:t>36</w:t>
    </w:r>
    <w:r w:rsidRPr="00286980">
      <w:rPr>
        <w:rFonts w:ascii="Times New Roman" w:hAnsi="Times New Roman"/>
        <w:bCs/>
        <w:noProof/>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C28C" w14:textId="255EBD22" w:rsidR="00B4158B" w:rsidRDefault="00286980">
    <w:pPr>
      <w:pStyle w:val="Footer"/>
    </w:pPr>
    <w:r>
      <w:rPr>
        <w:rFonts w:ascii="Times New Roman" w:eastAsiaTheme="minorHAnsi" w:hAnsi="Times New Roman"/>
        <w:i/>
        <w:iCs/>
        <w:color w:val="000000"/>
        <w:sz w:val="24"/>
        <w:szCs w:val="24"/>
        <w:lang w:val="en-US"/>
      </w:rPr>
      <w:tab/>
      <w:t xml:space="preserve">                                                      </w:t>
    </w:r>
    <w:proofErr w:type="gramStart"/>
    <w:r>
      <w:rPr>
        <w:rFonts w:ascii="Times New Roman" w:eastAsiaTheme="minorHAnsi" w:hAnsi="Times New Roman"/>
        <w:i/>
        <w:iCs/>
        <w:color w:val="000000"/>
        <w:sz w:val="24"/>
        <w:szCs w:val="24"/>
        <w:lang w:val="en-US"/>
      </w:rPr>
      <w:t>EKSAKTA</w:t>
    </w:r>
    <w:r w:rsidRPr="00705253">
      <w:rPr>
        <w:rFonts w:ascii="Times New Roman" w:eastAsiaTheme="minorHAnsi" w:hAnsi="Times New Roman"/>
        <w:i/>
        <w:iCs/>
        <w:color w:val="000000"/>
        <w:sz w:val="24"/>
        <w:szCs w:val="24"/>
        <w:lang w:val="en-US"/>
      </w:rPr>
      <w:t xml:space="preserve"> :</w:t>
    </w:r>
    <w:proofErr w:type="gramEnd"/>
    <w:r>
      <w:rPr>
        <w:rFonts w:ascii="Times New Roman" w:eastAsiaTheme="minorHAnsi" w:hAnsi="Times New Roman"/>
        <w:i/>
        <w:iCs/>
        <w:color w:val="000000"/>
        <w:sz w:val="24"/>
        <w:szCs w:val="24"/>
        <w:lang w:val="en-US"/>
      </w:rPr>
      <w:t xml:space="preserve"> </w:t>
    </w:r>
    <w:proofErr w:type="spellStart"/>
    <w:r w:rsidRPr="00705253">
      <w:rPr>
        <w:rFonts w:ascii="Times New Roman" w:eastAsiaTheme="minorHAnsi" w:hAnsi="Times New Roman"/>
        <w:i/>
        <w:iCs/>
        <w:color w:val="000000"/>
        <w:sz w:val="24"/>
        <w:szCs w:val="24"/>
        <w:lang w:val="en-US"/>
      </w:rPr>
      <w:t>Jurnal</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Penelitian</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dan</w:t>
    </w:r>
    <w:proofErr w:type="spellEnd"/>
    <w:r>
      <w:rPr>
        <w:rFonts w:ascii="Times New Roman" w:eastAsiaTheme="minorHAnsi" w:hAnsi="Times New Roman"/>
        <w:i/>
        <w:iCs/>
        <w:color w:val="000000"/>
        <w:sz w:val="24"/>
        <w:szCs w:val="24"/>
        <w:lang w:val="en-US"/>
      </w:rPr>
      <w:t xml:space="preserve"> </w:t>
    </w:r>
    <w:proofErr w:type="spellStart"/>
    <w:r>
      <w:rPr>
        <w:rFonts w:ascii="Times New Roman" w:eastAsiaTheme="minorHAnsi" w:hAnsi="Times New Roman"/>
        <w:i/>
        <w:iCs/>
        <w:color w:val="000000"/>
        <w:sz w:val="24"/>
        <w:szCs w:val="24"/>
        <w:lang w:val="en-US"/>
      </w:rPr>
      <w:t>Pembelajaran</w:t>
    </w:r>
    <w:proofErr w:type="spellEnd"/>
    <w:r>
      <w:rPr>
        <w:rFonts w:ascii="Times New Roman" w:eastAsiaTheme="minorHAnsi" w:hAnsi="Times New Roman"/>
        <w:i/>
        <w:iCs/>
        <w:color w:val="000000"/>
        <w:sz w:val="24"/>
        <w:szCs w:val="24"/>
        <w:lang w:val="en-US"/>
      </w:rPr>
      <w:t xml:space="preserve"> MIPA</w:t>
    </w:r>
    <w:r w:rsidRPr="00F601C2">
      <w:rPr>
        <w:rFonts w:ascii="Times New Roman" w:hAnsi="Times New Roman"/>
        <w:sz w:val="24"/>
        <w:szCs w:val="24"/>
      </w:rPr>
      <w:t>│</w:t>
    </w:r>
    <w:r w:rsidRPr="00286980">
      <w:rPr>
        <w:rFonts w:ascii="Times New Roman" w:hAnsi="Times New Roman"/>
        <w:sz w:val="24"/>
        <w:szCs w:val="24"/>
      </w:rPr>
      <w:fldChar w:fldCharType="begin"/>
    </w:r>
    <w:r w:rsidRPr="00286980">
      <w:rPr>
        <w:rFonts w:ascii="Times New Roman" w:hAnsi="Times New Roman"/>
        <w:sz w:val="24"/>
        <w:szCs w:val="24"/>
      </w:rPr>
      <w:instrText xml:space="preserve"> PAGE   \* MERGEFORMAT </w:instrText>
    </w:r>
    <w:r w:rsidRPr="00286980">
      <w:rPr>
        <w:rFonts w:ascii="Times New Roman" w:hAnsi="Times New Roman"/>
        <w:sz w:val="24"/>
        <w:szCs w:val="24"/>
      </w:rPr>
      <w:fldChar w:fldCharType="separate"/>
    </w:r>
    <w:r w:rsidR="00791726" w:rsidRPr="00791726">
      <w:rPr>
        <w:rFonts w:ascii="Times New Roman" w:hAnsi="Times New Roman"/>
        <w:bCs/>
        <w:noProof/>
        <w:sz w:val="24"/>
        <w:szCs w:val="24"/>
      </w:rPr>
      <w:t>31</w:t>
    </w:r>
    <w:r w:rsidRPr="00286980">
      <w:rPr>
        <w:rFonts w:ascii="Times New Roman" w:hAnsi="Times New Roman"/>
        <w:bCs/>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2FFEA" w14:textId="77777777" w:rsidR="00941754" w:rsidRDefault="00941754" w:rsidP="00E84E4B">
      <w:pPr>
        <w:spacing w:after="0" w:line="240" w:lineRule="auto"/>
      </w:pPr>
      <w:r>
        <w:separator/>
      </w:r>
    </w:p>
  </w:footnote>
  <w:footnote w:type="continuationSeparator" w:id="0">
    <w:p w14:paraId="3DFDF3EB" w14:textId="77777777" w:rsidR="00941754" w:rsidRDefault="00941754" w:rsidP="00E84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BC467" w14:textId="049BB1F9" w:rsidR="00B4158B" w:rsidRPr="00681F02" w:rsidRDefault="009D091A" w:rsidP="00681F02">
    <w:pPr>
      <w:pStyle w:val="Header"/>
    </w:pPr>
    <w:r>
      <w:rPr>
        <w:rFonts w:ascii="Times New Roman" w:hAnsi="Times New Roman"/>
        <w:sz w:val="24"/>
        <w:szCs w:val="24"/>
        <w:lang w:val="en-US"/>
      </w:rPr>
      <w:tab/>
    </w:r>
    <w:r>
      <w:rPr>
        <w:rFonts w:ascii="Times New Roman" w:hAnsi="Times New Roman"/>
        <w:sz w:val="24"/>
        <w:szCs w:val="24"/>
        <w:lang w:val="en-US"/>
      </w:rPr>
      <w:tab/>
    </w:r>
    <w:r w:rsidRPr="009D091A">
      <w:rPr>
        <w:rFonts w:ascii="Times New Roman" w:hAnsi="Times New Roman"/>
        <w:sz w:val="24"/>
        <w:szCs w:val="24"/>
        <w:lang w:val="en-US"/>
      </w:rPr>
      <w:t xml:space="preserve">Volume 11 </w:t>
    </w:r>
    <w:proofErr w:type="spellStart"/>
    <w:r w:rsidRPr="009D091A">
      <w:rPr>
        <w:rFonts w:ascii="Times New Roman" w:hAnsi="Times New Roman"/>
        <w:sz w:val="24"/>
        <w:szCs w:val="24"/>
        <w:lang w:val="en-US"/>
      </w:rPr>
      <w:t>Nomor</w:t>
    </w:r>
    <w:proofErr w:type="spellEnd"/>
    <w:r w:rsidRPr="009D091A">
      <w:rPr>
        <w:rFonts w:ascii="Times New Roman" w:hAnsi="Times New Roman"/>
        <w:sz w:val="24"/>
        <w:szCs w:val="24"/>
        <w:lang w:val="en-US"/>
      </w:rPr>
      <w:t xml:space="preserve"> 1 </w:t>
    </w:r>
    <w:proofErr w:type="spellStart"/>
    <w:r w:rsidRPr="009D091A">
      <w:rPr>
        <w:rFonts w:ascii="Times New Roman" w:hAnsi="Times New Roman"/>
        <w:sz w:val="24"/>
        <w:szCs w:val="24"/>
        <w:lang w:val="en-US"/>
      </w:rPr>
      <w:t>Tahun</w:t>
    </w:r>
    <w:proofErr w:type="spellEnd"/>
    <w:r w:rsidRPr="009D091A">
      <w:rPr>
        <w:rFonts w:ascii="Times New Roman" w:hAnsi="Times New Roman"/>
        <w:sz w:val="24"/>
        <w:szCs w:val="24"/>
        <w:lang w:val="en-US"/>
      </w:rPr>
      <w:t xml:space="preserve">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A8C6E" w14:textId="5EC32731" w:rsidR="00B4158B" w:rsidRPr="009D091A" w:rsidRDefault="009D091A" w:rsidP="009D091A">
    <w:pPr>
      <w:pStyle w:val="Header"/>
    </w:pPr>
    <w:r>
      <w:rPr>
        <w:rFonts w:ascii="Times New Roman" w:hAnsi="Times New Roman"/>
        <w:sz w:val="24"/>
        <w:szCs w:val="24"/>
        <w:lang w:val="en-US"/>
      </w:rPr>
      <w:tab/>
    </w:r>
    <w:r>
      <w:rPr>
        <w:rFonts w:ascii="Times New Roman" w:hAnsi="Times New Roman"/>
        <w:sz w:val="24"/>
        <w:szCs w:val="24"/>
        <w:lang w:val="en-US"/>
      </w:rPr>
      <w:tab/>
    </w:r>
    <w:r w:rsidR="00791726">
      <w:rPr>
        <w:rFonts w:ascii="Times New Roman" w:eastAsia="Times New Roman" w:hAnsi="Times New Roman"/>
        <w:color w:val="000000"/>
        <w:sz w:val="24"/>
        <w:szCs w:val="24"/>
      </w:rPr>
      <w:t xml:space="preserve">Vol </w:t>
    </w:r>
    <w:r w:rsidR="00791726">
      <w:rPr>
        <w:rFonts w:ascii="Times New Roman" w:eastAsia="Times New Roman" w:hAnsi="Times New Roman"/>
        <w:color w:val="000000"/>
        <w:sz w:val="24"/>
        <w:szCs w:val="24"/>
        <w:lang w:val="en-US"/>
      </w:rPr>
      <w:t>11</w:t>
    </w:r>
    <w:r w:rsidR="00791726">
      <w:rPr>
        <w:rFonts w:ascii="Times New Roman" w:eastAsia="Times New Roman" w:hAnsi="Times New Roman"/>
        <w:color w:val="000000"/>
        <w:sz w:val="24"/>
        <w:szCs w:val="24"/>
      </w:rPr>
      <w:t xml:space="preserve"> No </w:t>
    </w:r>
    <w:r w:rsidR="00791726">
      <w:rPr>
        <w:rFonts w:ascii="Times New Roman" w:eastAsia="Times New Roman" w:hAnsi="Times New Roman"/>
        <w:color w:val="000000"/>
        <w:sz w:val="24"/>
        <w:szCs w:val="24"/>
        <w:lang w:val="en-US"/>
      </w:rPr>
      <w:t>1</w:t>
    </w:r>
    <w:r w:rsidR="00791726">
      <w:rPr>
        <w:rFonts w:ascii="Times New Roman" w:eastAsia="Times New Roman" w:hAnsi="Times New Roman"/>
        <w:color w:val="000000"/>
        <w:sz w:val="24"/>
        <w:szCs w:val="24"/>
      </w:rPr>
      <w:t xml:space="preserve"> Tahun </w:t>
    </w:r>
    <w:r w:rsidR="00791726">
      <w:rPr>
        <w:rFonts w:ascii="Times New Roman" w:eastAsia="Times New Roman" w:hAnsi="Times New Roman"/>
        <w:color w:val="000000"/>
        <w:sz w:val="24"/>
        <w:szCs w:val="24"/>
        <w:lang w:val="en-US"/>
      </w:rPr>
      <w:t>2026</w:t>
    </w:r>
    <w:r w:rsidR="00791726">
      <w:rPr>
        <w:rFonts w:ascii="Times New Roman" w:eastAsia="Times New Roman" w:hAnsi="Times New Roman"/>
        <w:color w:val="000000"/>
        <w:sz w:val="24"/>
        <w:szCs w:val="24"/>
      </w:rPr>
      <w:t xml:space="preserve"> Hal </w:t>
    </w:r>
    <w:r w:rsidR="00791726">
      <w:rPr>
        <w:rFonts w:ascii="Times New Roman" w:eastAsia="Times New Roman" w:hAnsi="Times New Roman"/>
        <w:color w:val="000000"/>
        <w:sz w:val="24"/>
        <w:szCs w:val="24"/>
        <w:lang w:val="en-US"/>
      </w:rPr>
      <w:t>30</w:t>
    </w:r>
    <w:r w:rsidR="00791726">
      <w:rPr>
        <w:rFonts w:ascii="Times New Roman" w:eastAsia="Times New Roman" w:hAnsi="Times New Roman"/>
        <w:color w:val="000000"/>
        <w:sz w:val="24"/>
        <w:szCs w:val="24"/>
      </w:rPr>
      <w:t>–</w:t>
    </w:r>
    <w:r w:rsidR="00791726">
      <w:rPr>
        <w:rFonts w:ascii="Times New Roman" w:eastAsia="Times New Roman" w:hAnsi="Times New Roman"/>
        <w:color w:val="000000"/>
        <w:sz w:val="24"/>
        <w:szCs w:val="24"/>
        <w:lang w:val="en-US"/>
      </w:rPr>
      <w:t>37</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7BD2F" w14:textId="634ACA08" w:rsidR="00B4158B" w:rsidRPr="001B7DFE" w:rsidRDefault="00B4158B" w:rsidP="00E84E4B">
    <w:pPr>
      <w:pStyle w:val="Header"/>
      <w:tabs>
        <w:tab w:val="clear" w:pos="4680"/>
        <w:tab w:val="clear" w:pos="9360"/>
        <w:tab w:val="left" w:pos="5812"/>
      </w:tabs>
      <w:rPr>
        <w:rFonts w:ascii="Times New Roman" w:hAnsi="Times New Roman"/>
        <w:sz w:val="24"/>
        <w:szCs w:val="24"/>
        <w:lang w:val="en-US"/>
      </w:rPr>
    </w:pPr>
    <w:proofErr w:type="gramStart"/>
    <w:r w:rsidRPr="001B7DFE">
      <w:rPr>
        <w:rFonts w:ascii="Times New Roman" w:hAnsi="Times New Roman"/>
        <w:sz w:val="24"/>
        <w:szCs w:val="24"/>
        <w:u w:val="single"/>
        <w:lang w:val="en-US"/>
      </w:rPr>
      <w:t>p</w:t>
    </w:r>
    <w:r w:rsidRPr="001B7DFE">
      <w:rPr>
        <w:rFonts w:ascii="Times New Roman" w:hAnsi="Times New Roman"/>
        <w:sz w:val="24"/>
        <w:szCs w:val="24"/>
        <w:u w:val="single"/>
      </w:rPr>
      <w:t>-ISSN</w:t>
    </w:r>
    <w:proofErr w:type="gramEnd"/>
    <w:r w:rsidRPr="001B7DFE">
      <w:rPr>
        <w:rFonts w:ascii="Times New Roman" w:hAnsi="Times New Roman"/>
        <w:sz w:val="24"/>
        <w:szCs w:val="24"/>
        <w:u w:val="single"/>
      </w:rPr>
      <w:t>:</w:t>
    </w:r>
    <w:r w:rsidRPr="00681F02">
      <w:t xml:space="preserve"> </w:t>
    </w:r>
    <w:r w:rsidRPr="00681F02">
      <w:rPr>
        <w:rFonts w:ascii="Times New Roman" w:eastAsia="Times New Roman" w:hAnsi="Times New Roman"/>
        <w:sz w:val="24"/>
        <w:szCs w:val="24"/>
        <w:u w:val="single" w:color="000000"/>
      </w:rPr>
      <w:t>2502-101X</w:t>
    </w:r>
    <w:r w:rsidR="009D091A">
      <w:rPr>
        <w:rFonts w:ascii="Times New Roman" w:hAnsi="Times New Roman"/>
        <w:sz w:val="24"/>
        <w:szCs w:val="24"/>
        <w:lang w:val="en-US"/>
      </w:rPr>
      <w:tab/>
    </w:r>
    <w:r w:rsidR="009D091A" w:rsidRPr="009D091A">
      <w:rPr>
        <w:rFonts w:ascii="Times New Roman" w:hAnsi="Times New Roman"/>
        <w:sz w:val="24"/>
        <w:szCs w:val="24"/>
        <w:lang w:val="en-US"/>
      </w:rPr>
      <w:t xml:space="preserve">Volume 11 </w:t>
    </w:r>
    <w:proofErr w:type="spellStart"/>
    <w:r w:rsidR="009D091A" w:rsidRPr="009D091A">
      <w:rPr>
        <w:rFonts w:ascii="Times New Roman" w:hAnsi="Times New Roman"/>
        <w:sz w:val="24"/>
        <w:szCs w:val="24"/>
        <w:lang w:val="en-US"/>
      </w:rPr>
      <w:t>Nomor</w:t>
    </w:r>
    <w:proofErr w:type="spellEnd"/>
    <w:r w:rsidR="009D091A" w:rsidRPr="009D091A">
      <w:rPr>
        <w:rFonts w:ascii="Times New Roman" w:hAnsi="Times New Roman"/>
        <w:sz w:val="24"/>
        <w:szCs w:val="24"/>
        <w:lang w:val="en-US"/>
      </w:rPr>
      <w:t xml:space="preserve"> 1 </w:t>
    </w:r>
    <w:proofErr w:type="spellStart"/>
    <w:r w:rsidR="009D091A" w:rsidRPr="009D091A">
      <w:rPr>
        <w:rFonts w:ascii="Times New Roman" w:hAnsi="Times New Roman"/>
        <w:sz w:val="24"/>
        <w:szCs w:val="24"/>
        <w:lang w:val="en-US"/>
      </w:rPr>
      <w:t>Tahun</w:t>
    </w:r>
    <w:proofErr w:type="spellEnd"/>
    <w:r w:rsidR="009D091A" w:rsidRPr="009D091A">
      <w:rPr>
        <w:rFonts w:ascii="Times New Roman" w:hAnsi="Times New Roman"/>
        <w:sz w:val="24"/>
        <w:szCs w:val="24"/>
        <w:lang w:val="en-US"/>
      </w:rPr>
      <w:t xml:space="preserve"> 2026</w:t>
    </w:r>
  </w:p>
  <w:p w14:paraId="1C017723" w14:textId="77777777" w:rsidR="00B4158B" w:rsidRPr="001B7DFE" w:rsidRDefault="00B4158B">
    <w:pPr>
      <w:pStyle w:val="Header"/>
      <w:rPr>
        <w:rFonts w:ascii="Times New Roman" w:hAnsi="Times New Roman"/>
        <w:sz w:val="24"/>
        <w:szCs w:val="24"/>
        <w:u w:val="single"/>
        <w:lang w:val="en-US"/>
      </w:rPr>
    </w:pPr>
    <w:proofErr w:type="gramStart"/>
    <w:r w:rsidRPr="001B7DFE">
      <w:rPr>
        <w:rFonts w:ascii="Times New Roman" w:hAnsi="Times New Roman"/>
        <w:sz w:val="24"/>
        <w:szCs w:val="24"/>
        <w:u w:val="single"/>
        <w:lang w:val="en-US"/>
      </w:rPr>
      <w:t>e</w:t>
    </w:r>
    <w:r w:rsidRPr="001B7DFE">
      <w:rPr>
        <w:rFonts w:ascii="Times New Roman" w:hAnsi="Times New Roman"/>
        <w:sz w:val="24"/>
        <w:szCs w:val="24"/>
        <w:u w:val="single"/>
      </w:rPr>
      <w:t>-ISSN</w:t>
    </w:r>
    <w:proofErr w:type="gramEnd"/>
    <w:r w:rsidRPr="001B7DFE">
      <w:rPr>
        <w:rFonts w:ascii="Times New Roman" w:hAnsi="Times New Roman"/>
        <w:sz w:val="24"/>
        <w:szCs w:val="24"/>
        <w:u w:val="single"/>
      </w:rPr>
      <w:t>:</w:t>
    </w:r>
    <w:r w:rsidRPr="00681F02">
      <w:t xml:space="preserve"> </w:t>
    </w:r>
    <w:r w:rsidRPr="00681F02">
      <w:rPr>
        <w:rFonts w:ascii="Times New Roman" w:eastAsia="Times New Roman" w:hAnsi="Times New Roman"/>
        <w:w w:val="102"/>
        <w:sz w:val="24"/>
        <w:szCs w:val="24"/>
        <w:u w:val="single" w:color="000000"/>
      </w:rPr>
      <w:t>2598-2400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C1E1F"/>
    <w:multiLevelType w:val="hybridMultilevel"/>
    <w:tmpl w:val="77AC5DFA"/>
    <w:lvl w:ilvl="0" w:tplc="76AE5C3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20905"/>
    <w:multiLevelType w:val="hybridMultilevel"/>
    <w:tmpl w:val="8A904534"/>
    <w:lvl w:ilvl="0" w:tplc="05585E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822D33"/>
    <w:multiLevelType w:val="hybridMultilevel"/>
    <w:tmpl w:val="60062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44532"/>
    <w:multiLevelType w:val="multilevel"/>
    <w:tmpl w:val="84F2C9DC"/>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rPr>
        <w:rFonts w:ascii="Times New Roman" w:hAnsi="Times New Roman" w:cs="Times New Roman" w:hint="default"/>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8E2E5A"/>
    <w:multiLevelType w:val="hybridMultilevel"/>
    <w:tmpl w:val="C2B07274"/>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6">
    <w:nsid w:val="3B846F6D"/>
    <w:multiLevelType w:val="hybridMultilevel"/>
    <w:tmpl w:val="D4DA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16A86"/>
    <w:multiLevelType w:val="hybridMultilevel"/>
    <w:tmpl w:val="EA125100"/>
    <w:lvl w:ilvl="0" w:tplc="05585E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512BAC"/>
    <w:multiLevelType w:val="hybridMultilevel"/>
    <w:tmpl w:val="0788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D6E47"/>
    <w:multiLevelType w:val="hybridMultilevel"/>
    <w:tmpl w:val="4CFE13BA"/>
    <w:lvl w:ilvl="0" w:tplc="33E062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07FB2"/>
    <w:multiLevelType w:val="hybridMultilevel"/>
    <w:tmpl w:val="D08E56B2"/>
    <w:lvl w:ilvl="0" w:tplc="8418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5030"/>
    <w:multiLevelType w:val="hybridMultilevel"/>
    <w:tmpl w:val="9DB2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8"/>
  </w:num>
  <w:num w:numId="5">
    <w:abstractNumId w:val="0"/>
  </w:num>
  <w:num w:numId="6">
    <w:abstractNumId w:val="3"/>
  </w:num>
  <w:num w:numId="7">
    <w:abstractNumId w:val="6"/>
  </w:num>
  <w:num w:numId="8">
    <w:abstractNumId w:val="11"/>
  </w:num>
  <w:num w:numId="9">
    <w:abstractNumId w:val="9"/>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GzMDUyMDQwNjK0MDJU0lEKTi0uzszPAykwrAUAd7rD8iwAAAA="/>
  </w:docVars>
  <w:rsids>
    <w:rsidRoot w:val="00E84E4B"/>
    <w:rsid w:val="000257D5"/>
    <w:rsid w:val="00032567"/>
    <w:rsid w:val="00041C62"/>
    <w:rsid w:val="000521BE"/>
    <w:rsid w:val="000724CF"/>
    <w:rsid w:val="00093668"/>
    <w:rsid w:val="00096E1E"/>
    <w:rsid w:val="000B2853"/>
    <w:rsid w:val="000C5B78"/>
    <w:rsid w:val="000D06DE"/>
    <w:rsid w:val="000E2EA2"/>
    <w:rsid w:val="00102E6D"/>
    <w:rsid w:val="001177DA"/>
    <w:rsid w:val="0012334C"/>
    <w:rsid w:val="001433B3"/>
    <w:rsid w:val="0014636B"/>
    <w:rsid w:val="00153526"/>
    <w:rsid w:val="00194B2E"/>
    <w:rsid w:val="001B208A"/>
    <w:rsid w:val="001B2704"/>
    <w:rsid w:val="001B7BF6"/>
    <w:rsid w:val="001B7DFE"/>
    <w:rsid w:val="001C0E7C"/>
    <w:rsid w:val="001D1305"/>
    <w:rsid w:val="001D4FC4"/>
    <w:rsid w:val="001D597B"/>
    <w:rsid w:val="001D5B53"/>
    <w:rsid w:val="001E4AAD"/>
    <w:rsid w:val="001F6F95"/>
    <w:rsid w:val="00200BB4"/>
    <w:rsid w:val="00204FD9"/>
    <w:rsid w:val="002079C3"/>
    <w:rsid w:val="002268B6"/>
    <w:rsid w:val="00227B8B"/>
    <w:rsid w:val="00232807"/>
    <w:rsid w:val="002519E8"/>
    <w:rsid w:val="00251D3C"/>
    <w:rsid w:val="00252B55"/>
    <w:rsid w:val="00256C7B"/>
    <w:rsid w:val="002638C3"/>
    <w:rsid w:val="00264A3A"/>
    <w:rsid w:val="00272048"/>
    <w:rsid w:val="00272538"/>
    <w:rsid w:val="00274578"/>
    <w:rsid w:val="002818C5"/>
    <w:rsid w:val="00286980"/>
    <w:rsid w:val="002874A9"/>
    <w:rsid w:val="00293C25"/>
    <w:rsid w:val="002947F7"/>
    <w:rsid w:val="00297A82"/>
    <w:rsid w:val="002A3F58"/>
    <w:rsid w:val="002C0557"/>
    <w:rsid w:val="002C3F3E"/>
    <w:rsid w:val="002C73B0"/>
    <w:rsid w:val="002D2E98"/>
    <w:rsid w:val="002F3294"/>
    <w:rsid w:val="0030168E"/>
    <w:rsid w:val="00307ABB"/>
    <w:rsid w:val="00325BCA"/>
    <w:rsid w:val="0032607A"/>
    <w:rsid w:val="00333D8C"/>
    <w:rsid w:val="00344836"/>
    <w:rsid w:val="00353AB1"/>
    <w:rsid w:val="003660EE"/>
    <w:rsid w:val="00366913"/>
    <w:rsid w:val="003A2627"/>
    <w:rsid w:val="003A48B6"/>
    <w:rsid w:val="003A5FEA"/>
    <w:rsid w:val="003B59E5"/>
    <w:rsid w:val="003C3EE7"/>
    <w:rsid w:val="003D0FAE"/>
    <w:rsid w:val="003D479C"/>
    <w:rsid w:val="003D6376"/>
    <w:rsid w:val="003D6744"/>
    <w:rsid w:val="003D718B"/>
    <w:rsid w:val="003E733B"/>
    <w:rsid w:val="003F0842"/>
    <w:rsid w:val="003F47F3"/>
    <w:rsid w:val="003F4A6C"/>
    <w:rsid w:val="003F51F9"/>
    <w:rsid w:val="004021AA"/>
    <w:rsid w:val="004023CF"/>
    <w:rsid w:val="004144B1"/>
    <w:rsid w:val="00424E2A"/>
    <w:rsid w:val="00424F8F"/>
    <w:rsid w:val="00431446"/>
    <w:rsid w:val="0044510C"/>
    <w:rsid w:val="00450218"/>
    <w:rsid w:val="00450562"/>
    <w:rsid w:val="00455160"/>
    <w:rsid w:val="00456074"/>
    <w:rsid w:val="00461311"/>
    <w:rsid w:val="00474907"/>
    <w:rsid w:val="004831D1"/>
    <w:rsid w:val="00496D83"/>
    <w:rsid w:val="004A6D07"/>
    <w:rsid w:val="004C2BD9"/>
    <w:rsid w:val="004C4A9C"/>
    <w:rsid w:val="004E1A32"/>
    <w:rsid w:val="004E4BBF"/>
    <w:rsid w:val="004F26C4"/>
    <w:rsid w:val="004F5BF3"/>
    <w:rsid w:val="005053BA"/>
    <w:rsid w:val="00514A5B"/>
    <w:rsid w:val="005243A9"/>
    <w:rsid w:val="00526B3F"/>
    <w:rsid w:val="005355E2"/>
    <w:rsid w:val="00542336"/>
    <w:rsid w:val="00545B26"/>
    <w:rsid w:val="005534F0"/>
    <w:rsid w:val="005675FB"/>
    <w:rsid w:val="005745C9"/>
    <w:rsid w:val="00576093"/>
    <w:rsid w:val="00580862"/>
    <w:rsid w:val="00590120"/>
    <w:rsid w:val="005A27BB"/>
    <w:rsid w:val="005B127F"/>
    <w:rsid w:val="005C4BAE"/>
    <w:rsid w:val="005E31A2"/>
    <w:rsid w:val="005F4024"/>
    <w:rsid w:val="005F4E06"/>
    <w:rsid w:val="00630E71"/>
    <w:rsid w:val="00632276"/>
    <w:rsid w:val="006337EC"/>
    <w:rsid w:val="00646DB8"/>
    <w:rsid w:val="00650985"/>
    <w:rsid w:val="00655265"/>
    <w:rsid w:val="0066350F"/>
    <w:rsid w:val="00677AA5"/>
    <w:rsid w:val="006808BE"/>
    <w:rsid w:val="00681F02"/>
    <w:rsid w:val="006836CB"/>
    <w:rsid w:val="0068431A"/>
    <w:rsid w:val="00690F87"/>
    <w:rsid w:val="0069635F"/>
    <w:rsid w:val="006A0ABE"/>
    <w:rsid w:val="006A3C3D"/>
    <w:rsid w:val="006B5E96"/>
    <w:rsid w:val="006B6288"/>
    <w:rsid w:val="006C2F97"/>
    <w:rsid w:val="006C3B9E"/>
    <w:rsid w:val="006C453A"/>
    <w:rsid w:val="006C60D6"/>
    <w:rsid w:val="006D13BB"/>
    <w:rsid w:val="006D14A4"/>
    <w:rsid w:val="006E09DA"/>
    <w:rsid w:val="006E2E6C"/>
    <w:rsid w:val="006F065A"/>
    <w:rsid w:val="006F10FC"/>
    <w:rsid w:val="00701DEA"/>
    <w:rsid w:val="00705253"/>
    <w:rsid w:val="00711173"/>
    <w:rsid w:val="00716B0E"/>
    <w:rsid w:val="00721C0E"/>
    <w:rsid w:val="00734955"/>
    <w:rsid w:val="007556F5"/>
    <w:rsid w:val="00770FCF"/>
    <w:rsid w:val="00777BD7"/>
    <w:rsid w:val="0079163F"/>
    <w:rsid w:val="00791726"/>
    <w:rsid w:val="00792C3C"/>
    <w:rsid w:val="007A1222"/>
    <w:rsid w:val="007A19CC"/>
    <w:rsid w:val="007A6C7B"/>
    <w:rsid w:val="007B1A91"/>
    <w:rsid w:val="007B737E"/>
    <w:rsid w:val="007C1218"/>
    <w:rsid w:val="007D2CB3"/>
    <w:rsid w:val="007D5F97"/>
    <w:rsid w:val="007D604E"/>
    <w:rsid w:val="007E7C9E"/>
    <w:rsid w:val="007E7E31"/>
    <w:rsid w:val="007F001B"/>
    <w:rsid w:val="007F4642"/>
    <w:rsid w:val="007F7663"/>
    <w:rsid w:val="008209AE"/>
    <w:rsid w:val="00822E58"/>
    <w:rsid w:val="008305AC"/>
    <w:rsid w:val="008322A3"/>
    <w:rsid w:val="00834326"/>
    <w:rsid w:val="008418E1"/>
    <w:rsid w:val="00850752"/>
    <w:rsid w:val="00857449"/>
    <w:rsid w:val="00865945"/>
    <w:rsid w:val="0087187A"/>
    <w:rsid w:val="00877A24"/>
    <w:rsid w:val="008809A2"/>
    <w:rsid w:val="0088346D"/>
    <w:rsid w:val="00887169"/>
    <w:rsid w:val="00893E49"/>
    <w:rsid w:val="008A7527"/>
    <w:rsid w:val="008A7FA6"/>
    <w:rsid w:val="008B57D3"/>
    <w:rsid w:val="008D357F"/>
    <w:rsid w:val="008E4314"/>
    <w:rsid w:val="008E62DB"/>
    <w:rsid w:val="008F5ECD"/>
    <w:rsid w:val="008F68F8"/>
    <w:rsid w:val="00903BE4"/>
    <w:rsid w:val="009106A9"/>
    <w:rsid w:val="00935FEF"/>
    <w:rsid w:val="00941754"/>
    <w:rsid w:val="00944EB2"/>
    <w:rsid w:val="00956CD8"/>
    <w:rsid w:val="00976FBC"/>
    <w:rsid w:val="00981E46"/>
    <w:rsid w:val="009862C0"/>
    <w:rsid w:val="00986C7C"/>
    <w:rsid w:val="00992F0F"/>
    <w:rsid w:val="009965A5"/>
    <w:rsid w:val="009A292D"/>
    <w:rsid w:val="009A7F50"/>
    <w:rsid w:val="009B6D8B"/>
    <w:rsid w:val="009C7086"/>
    <w:rsid w:val="009D091A"/>
    <w:rsid w:val="009D3102"/>
    <w:rsid w:val="009D6F87"/>
    <w:rsid w:val="009F374E"/>
    <w:rsid w:val="00A00344"/>
    <w:rsid w:val="00A168AE"/>
    <w:rsid w:val="00A30CC1"/>
    <w:rsid w:val="00A30EFE"/>
    <w:rsid w:val="00A4760A"/>
    <w:rsid w:val="00A50B39"/>
    <w:rsid w:val="00A83932"/>
    <w:rsid w:val="00A94E64"/>
    <w:rsid w:val="00AB1538"/>
    <w:rsid w:val="00AC21CB"/>
    <w:rsid w:val="00AC3DD7"/>
    <w:rsid w:val="00AC4382"/>
    <w:rsid w:val="00AD6D8A"/>
    <w:rsid w:val="00AE062A"/>
    <w:rsid w:val="00AF3EE5"/>
    <w:rsid w:val="00B03F55"/>
    <w:rsid w:val="00B117D2"/>
    <w:rsid w:val="00B14DDB"/>
    <w:rsid w:val="00B16E6D"/>
    <w:rsid w:val="00B2586B"/>
    <w:rsid w:val="00B25888"/>
    <w:rsid w:val="00B269B9"/>
    <w:rsid w:val="00B30A9B"/>
    <w:rsid w:val="00B33D99"/>
    <w:rsid w:val="00B34D21"/>
    <w:rsid w:val="00B4158B"/>
    <w:rsid w:val="00B41D7B"/>
    <w:rsid w:val="00B4378C"/>
    <w:rsid w:val="00B44FC3"/>
    <w:rsid w:val="00B51D12"/>
    <w:rsid w:val="00B51DA8"/>
    <w:rsid w:val="00B5535C"/>
    <w:rsid w:val="00B57B0E"/>
    <w:rsid w:val="00B764E4"/>
    <w:rsid w:val="00B96082"/>
    <w:rsid w:val="00BB047B"/>
    <w:rsid w:val="00BB26F3"/>
    <w:rsid w:val="00BB5BA3"/>
    <w:rsid w:val="00BC3387"/>
    <w:rsid w:val="00BC4D00"/>
    <w:rsid w:val="00BD37DB"/>
    <w:rsid w:val="00BE09AF"/>
    <w:rsid w:val="00BE23E8"/>
    <w:rsid w:val="00C00223"/>
    <w:rsid w:val="00C0193E"/>
    <w:rsid w:val="00C02F95"/>
    <w:rsid w:val="00C12253"/>
    <w:rsid w:val="00C15732"/>
    <w:rsid w:val="00C16629"/>
    <w:rsid w:val="00C2182F"/>
    <w:rsid w:val="00C21FA5"/>
    <w:rsid w:val="00C27FDE"/>
    <w:rsid w:val="00C33069"/>
    <w:rsid w:val="00C53C93"/>
    <w:rsid w:val="00C62034"/>
    <w:rsid w:val="00C62ADF"/>
    <w:rsid w:val="00C73507"/>
    <w:rsid w:val="00C76C00"/>
    <w:rsid w:val="00C7774B"/>
    <w:rsid w:val="00C914F0"/>
    <w:rsid w:val="00C92120"/>
    <w:rsid w:val="00C94D72"/>
    <w:rsid w:val="00CB0FE6"/>
    <w:rsid w:val="00CB68F7"/>
    <w:rsid w:val="00CB7238"/>
    <w:rsid w:val="00CC7FBD"/>
    <w:rsid w:val="00CD2C8A"/>
    <w:rsid w:val="00CD6357"/>
    <w:rsid w:val="00CF4A5C"/>
    <w:rsid w:val="00CF7481"/>
    <w:rsid w:val="00D13F2E"/>
    <w:rsid w:val="00D23E43"/>
    <w:rsid w:val="00D40ADA"/>
    <w:rsid w:val="00D50218"/>
    <w:rsid w:val="00D52C49"/>
    <w:rsid w:val="00D53427"/>
    <w:rsid w:val="00D55D14"/>
    <w:rsid w:val="00D60328"/>
    <w:rsid w:val="00D65591"/>
    <w:rsid w:val="00D71D9C"/>
    <w:rsid w:val="00D721BF"/>
    <w:rsid w:val="00D73A13"/>
    <w:rsid w:val="00D75887"/>
    <w:rsid w:val="00D81B49"/>
    <w:rsid w:val="00D83AA1"/>
    <w:rsid w:val="00D85D65"/>
    <w:rsid w:val="00D87ED9"/>
    <w:rsid w:val="00D902A8"/>
    <w:rsid w:val="00D93806"/>
    <w:rsid w:val="00DD6103"/>
    <w:rsid w:val="00DE345A"/>
    <w:rsid w:val="00DE789F"/>
    <w:rsid w:val="00DF662C"/>
    <w:rsid w:val="00E01A84"/>
    <w:rsid w:val="00E05D2B"/>
    <w:rsid w:val="00E10CF3"/>
    <w:rsid w:val="00E1209B"/>
    <w:rsid w:val="00E15E59"/>
    <w:rsid w:val="00E15EFC"/>
    <w:rsid w:val="00E2302A"/>
    <w:rsid w:val="00E253FC"/>
    <w:rsid w:val="00E315AD"/>
    <w:rsid w:val="00E37935"/>
    <w:rsid w:val="00E41DAE"/>
    <w:rsid w:val="00E42DC7"/>
    <w:rsid w:val="00E431B7"/>
    <w:rsid w:val="00E56AED"/>
    <w:rsid w:val="00E675CD"/>
    <w:rsid w:val="00E74574"/>
    <w:rsid w:val="00E75ED1"/>
    <w:rsid w:val="00E84E4B"/>
    <w:rsid w:val="00E92CA7"/>
    <w:rsid w:val="00E95AF0"/>
    <w:rsid w:val="00E96114"/>
    <w:rsid w:val="00EB4170"/>
    <w:rsid w:val="00EC4056"/>
    <w:rsid w:val="00ED1AE7"/>
    <w:rsid w:val="00EE128B"/>
    <w:rsid w:val="00EE470F"/>
    <w:rsid w:val="00EE7A82"/>
    <w:rsid w:val="00F00180"/>
    <w:rsid w:val="00F025FE"/>
    <w:rsid w:val="00F077D0"/>
    <w:rsid w:val="00F168BD"/>
    <w:rsid w:val="00F26FDA"/>
    <w:rsid w:val="00F273FA"/>
    <w:rsid w:val="00F37DC8"/>
    <w:rsid w:val="00F42E7D"/>
    <w:rsid w:val="00F50E4F"/>
    <w:rsid w:val="00F53070"/>
    <w:rsid w:val="00F55903"/>
    <w:rsid w:val="00F601C2"/>
    <w:rsid w:val="00F660E7"/>
    <w:rsid w:val="00F67E57"/>
    <w:rsid w:val="00F70161"/>
    <w:rsid w:val="00F73CB8"/>
    <w:rsid w:val="00F74CE9"/>
    <w:rsid w:val="00FA0129"/>
    <w:rsid w:val="00FA0456"/>
    <w:rsid w:val="00FA5CB8"/>
    <w:rsid w:val="00FB1499"/>
    <w:rsid w:val="00FC2442"/>
    <w:rsid w:val="00FD43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17218"/>
  <w15:docId w15:val="{41BD3962-E766-4D19-9781-BB13FA88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4B"/>
    <w:pPr>
      <w:spacing w:after="160" w:line="259" w:lineRule="auto"/>
    </w:pPr>
    <w:rPr>
      <w:rFonts w:ascii="Calibri" w:eastAsia="Calibri" w:hAnsi="Calibri" w:cs="Times New Roman"/>
      <w:lang w:val="id-ID"/>
    </w:rPr>
  </w:style>
  <w:style w:type="paragraph" w:styleId="Heading1">
    <w:name w:val="heading 1"/>
    <w:basedOn w:val="Normal"/>
    <w:next w:val="Normal"/>
    <w:link w:val="Heading1Char"/>
    <w:qFormat/>
    <w:rsid w:val="00AC4382"/>
    <w:pPr>
      <w:keepNext/>
      <w:spacing w:after="0" w:line="240" w:lineRule="auto"/>
      <w:outlineLvl w:val="0"/>
    </w:pPr>
    <w:rPr>
      <w:rFonts w:ascii="Times New Roman" w:eastAsia="Times New Roman" w:hAnsi="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8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basedOn w:val="DefaultParagraphFont"/>
    <w:link w:val="HTMLPreformatted"/>
    <w:uiPriority w:val="99"/>
    <w:rsid w:val="00E84E4B"/>
    <w:rPr>
      <w:rFonts w:ascii="Courier New" w:eastAsia="Times New Roman" w:hAnsi="Courier New" w:cs="Times New Roman"/>
      <w:sz w:val="20"/>
      <w:szCs w:val="20"/>
      <w:lang w:val="id-ID" w:eastAsia="id-ID"/>
    </w:rPr>
  </w:style>
  <w:style w:type="character" w:customStyle="1" w:styleId="apple-converted-space">
    <w:name w:val="apple-converted-space"/>
    <w:rsid w:val="00E84E4B"/>
  </w:style>
  <w:style w:type="paragraph" w:styleId="Footer">
    <w:name w:val="footer"/>
    <w:basedOn w:val="Normal"/>
    <w:link w:val="FooterChar"/>
    <w:uiPriority w:val="99"/>
    <w:unhideWhenUsed/>
    <w:rsid w:val="00E8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4B"/>
    <w:rPr>
      <w:rFonts w:ascii="Calibri" w:eastAsia="Calibri" w:hAnsi="Calibri" w:cs="Times New Roman"/>
      <w:lang w:val="id-ID"/>
    </w:rPr>
  </w:style>
  <w:style w:type="paragraph" w:styleId="ListParagraph">
    <w:name w:val="List Paragraph"/>
    <w:aliases w:val="Body of text,List Paragraph1,Body of text+2,kepala 1,Colorful List - Accent 11,soal jawab"/>
    <w:basedOn w:val="Normal"/>
    <w:link w:val="ListParagraphChar"/>
    <w:uiPriority w:val="34"/>
    <w:qFormat/>
    <w:rsid w:val="00E84E4B"/>
    <w:pPr>
      <w:spacing w:after="0" w:line="360" w:lineRule="auto"/>
      <w:ind w:left="720"/>
      <w:contextualSpacing/>
      <w:jc w:val="both"/>
    </w:pPr>
    <w:rPr>
      <w:rFonts w:ascii="Times New Roman" w:hAnsi="Times New Roman"/>
      <w:sz w:val="24"/>
      <w:szCs w:val="24"/>
      <w:lang w:val="en-US"/>
    </w:rPr>
  </w:style>
  <w:style w:type="paragraph" w:styleId="BodyText">
    <w:name w:val="Body Text"/>
    <w:basedOn w:val="Normal"/>
    <w:link w:val="BodyTextChar"/>
    <w:uiPriority w:val="1"/>
    <w:qFormat/>
    <w:rsid w:val="00E84E4B"/>
    <w:pPr>
      <w:widowControl w:val="0"/>
      <w:spacing w:after="0" w:line="240" w:lineRule="auto"/>
      <w:ind w:left="10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E84E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4B"/>
    <w:rPr>
      <w:rFonts w:ascii="Tahoma" w:eastAsia="Calibri" w:hAnsi="Tahoma" w:cs="Tahoma"/>
      <w:sz w:val="16"/>
      <w:szCs w:val="16"/>
      <w:lang w:val="id-ID"/>
    </w:rPr>
  </w:style>
  <w:style w:type="paragraph" w:styleId="Header">
    <w:name w:val="header"/>
    <w:basedOn w:val="Normal"/>
    <w:link w:val="HeaderChar"/>
    <w:uiPriority w:val="99"/>
    <w:unhideWhenUsed/>
    <w:rsid w:val="00E8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4B"/>
    <w:rPr>
      <w:rFonts w:ascii="Calibri" w:eastAsia="Calibri" w:hAnsi="Calibri" w:cs="Times New Roman"/>
      <w:lang w:val="id-ID"/>
    </w:rPr>
  </w:style>
  <w:style w:type="character" w:customStyle="1" w:styleId="ListParagraphChar">
    <w:name w:val="List Paragraph Char"/>
    <w:aliases w:val="Body of text Char,List Paragraph1 Char,Body of text+2 Char,kepala 1 Char,Colorful List - Accent 11 Char,soal jawab Char"/>
    <w:link w:val="ListParagraph"/>
    <w:uiPriority w:val="34"/>
    <w:qFormat/>
    <w:rsid w:val="00344836"/>
    <w:rPr>
      <w:rFonts w:ascii="Times New Roman" w:eastAsia="Calibri" w:hAnsi="Times New Roman" w:cs="Times New Roman"/>
      <w:sz w:val="24"/>
      <w:szCs w:val="24"/>
    </w:rPr>
  </w:style>
  <w:style w:type="table" w:customStyle="1" w:styleId="PlainTable41">
    <w:name w:val="Plain Table 41"/>
    <w:basedOn w:val="TableNormal"/>
    <w:uiPriority w:val="44"/>
    <w:rsid w:val="004831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unhideWhenUsed/>
    <w:rsid w:val="007A1222"/>
    <w:rPr>
      <w:color w:val="0000FF"/>
      <w:u w:val="single"/>
    </w:rPr>
  </w:style>
  <w:style w:type="table" w:styleId="TableGrid">
    <w:name w:val="Table Grid"/>
    <w:basedOn w:val="TableNormal"/>
    <w:uiPriority w:val="39"/>
    <w:qFormat/>
    <w:rsid w:val="00496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F74CE9"/>
    <w:rPr>
      <w:color w:val="808080"/>
      <w:shd w:val="clear" w:color="auto" w:fill="E6E6E6"/>
    </w:rPr>
  </w:style>
  <w:style w:type="paragraph" w:customStyle="1" w:styleId="Default">
    <w:name w:val="Default"/>
    <w:rsid w:val="0083432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24F8F"/>
    <w:rPr>
      <w:i/>
      <w:iCs/>
    </w:rPr>
  </w:style>
  <w:style w:type="paragraph" w:customStyle="1" w:styleId="CPAuthor">
    <w:name w:val="CP_Author"/>
    <w:basedOn w:val="Normal"/>
    <w:link w:val="CPAuthorChar"/>
    <w:qFormat/>
    <w:rsid w:val="000257D5"/>
    <w:pPr>
      <w:widowControl w:val="0"/>
      <w:autoSpaceDE w:val="0"/>
      <w:autoSpaceDN w:val="0"/>
      <w:adjustRightInd w:val="0"/>
      <w:spacing w:after="0" w:line="239" w:lineRule="auto"/>
      <w:ind w:right="49"/>
      <w:contextualSpacing/>
      <w:jc w:val="center"/>
    </w:pPr>
    <w:rPr>
      <w:rFonts w:ascii="Times New Roman" w:eastAsiaTheme="minorHAnsi" w:hAnsi="Times New Roman"/>
      <w:b/>
      <w:bCs/>
      <w:spacing w:val="2"/>
      <w:sz w:val="24"/>
      <w:lang w:val="en-GB"/>
    </w:rPr>
  </w:style>
  <w:style w:type="paragraph" w:customStyle="1" w:styleId="CPTitle">
    <w:name w:val="CP_Title"/>
    <w:basedOn w:val="Normal"/>
    <w:link w:val="CPTitleChar"/>
    <w:qFormat/>
    <w:rsid w:val="000257D5"/>
    <w:pPr>
      <w:widowControl w:val="0"/>
      <w:autoSpaceDE w:val="0"/>
      <w:autoSpaceDN w:val="0"/>
      <w:adjustRightInd w:val="0"/>
      <w:spacing w:after="0" w:line="240" w:lineRule="auto"/>
      <w:contextualSpacing/>
      <w:jc w:val="center"/>
    </w:pPr>
    <w:rPr>
      <w:rFonts w:ascii="Times New Roman" w:eastAsiaTheme="minorHAnsi" w:hAnsi="Times New Roman"/>
      <w:b/>
      <w:bCs/>
      <w:spacing w:val="-5"/>
      <w:sz w:val="24"/>
      <w:lang w:val="en-GB"/>
    </w:rPr>
  </w:style>
  <w:style w:type="character" w:customStyle="1" w:styleId="CPAuthorChar">
    <w:name w:val="CP_Author Char"/>
    <w:basedOn w:val="DefaultParagraphFont"/>
    <w:link w:val="CPAuthor"/>
    <w:rsid w:val="000257D5"/>
    <w:rPr>
      <w:rFonts w:ascii="Times New Roman" w:hAnsi="Times New Roman" w:cs="Times New Roman"/>
      <w:b/>
      <w:bCs/>
      <w:spacing w:val="2"/>
      <w:sz w:val="24"/>
      <w:lang w:val="en-GB"/>
    </w:rPr>
  </w:style>
  <w:style w:type="character" w:customStyle="1" w:styleId="CPTitleChar">
    <w:name w:val="CP_Title Char"/>
    <w:basedOn w:val="DefaultParagraphFont"/>
    <w:link w:val="CPTitle"/>
    <w:rsid w:val="000257D5"/>
    <w:rPr>
      <w:rFonts w:ascii="Times New Roman" w:hAnsi="Times New Roman" w:cs="Times New Roman"/>
      <w:b/>
      <w:bCs/>
      <w:spacing w:val="-5"/>
      <w:sz w:val="24"/>
      <w:lang w:val="en-GB"/>
    </w:rPr>
  </w:style>
  <w:style w:type="paragraph" w:customStyle="1" w:styleId="CPKeyword">
    <w:name w:val="CP_Keyword"/>
    <w:basedOn w:val="Normal"/>
    <w:link w:val="CPKeywordChar"/>
    <w:qFormat/>
    <w:rsid w:val="000257D5"/>
    <w:pPr>
      <w:widowControl w:val="0"/>
      <w:autoSpaceDE w:val="0"/>
      <w:autoSpaceDN w:val="0"/>
      <w:adjustRightInd w:val="0"/>
      <w:spacing w:after="0" w:line="240" w:lineRule="auto"/>
      <w:contextualSpacing/>
      <w:jc w:val="both"/>
    </w:pPr>
    <w:rPr>
      <w:rFonts w:ascii="Times New Roman" w:eastAsiaTheme="minorHAnsi" w:hAnsi="Times New Roman"/>
      <w:b/>
      <w:bCs/>
      <w:i/>
      <w:iCs/>
      <w:sz w:val="24"/>
      <w:lang w:val="en-GB"/>
    </w:rPr>
  </w:style>
  <w:style w:type="character" w:customStyle="1" w:styleId="CPKeywordChar">
    <w:name w:val="CP_Keyword Char"/>
    <w:basedOn w:val="DefaultParagraphFont"/>
    <w:link w:val="CPKeyword"/>
    <w:rsid w:val="000257D5"/>
    <w:rPr>
      <w:rFonts w:ascii="Times New Roman" w:hAnsi="Times New Roman" w:cs="Times New Roman"/>
      <w:b/>
      <w:bCs/>
      <w:i/>
      <w:iCs/>
      <w:sz w:val="24"/>
      <w:lang w:val="en-GB"/>
    </w:rPr>
  </w:style>
  <w:style w:type="character" w:customStyle="1" w:styleId="Heading1Char">
    <w:name w:val="Heading 1 Char"/>
    <w:basedOn w:val="DefaultParagraphFont"/>
    <w:link w:val="Heading1"/>
    <w:rsid w:val="00AC4382"/>
    <w:rPr>
      <w:rFonts w:ascii="Times New Roman" w:eastAsia="Times New Roman" w:hAnsi="Times New Roman" w:cs="Times New Roman"/>
      <w:b/>
      <w:i/>
      <w:sz w:val="40"/>
      <w:szCs w:val="20"/>
    </w:rPr>
  </w:style>
  <w:style w:type="paragraph" w:customStyle="1" w:styleId="CPTABLE">
    <w:name w:val="CP_TABLE"/>
    <w:basedOn w:val="Normal"/>
    <w:qFormat/>
    <w:rsid w:val="00AC4382"/>
    <w:pPr>
      <w:numPr>
        <w:numId w:val="11"/>
      </w:numPr>
      <w:spacing w:before="240" w:after="120" w:line="240" w:lineRule="auto"/>
      <w:ind w:left="850" w:hanging="493"/>
      <w:contextualSpacing/>
      <w:jc w:val="center"/>
    </w:pPr>
    <w:rPr>
      <w:rFonts w:ascii="Times New Roman" w:eastAsiaTheme="minorHAnsi" w:hAnsi="Times New Roman" w:cs="Calibri"/>
      <w:sz w:val="24"/>
      <w:szCs w:val="24"/>
      <w:lang w:val="en-US"/>
    </w:rPr>
  </w:style>
  <w:style w:type="paragraph" w:customStyle="1" w:styleId="EndNoteBibliography">
    <w:name w:val="EndNote Bibliography"/>
    <w:basedOn w:val="Normal"/>
    <w:link w:val="EndNoteBibliographyChar"/>
    <w:rsid w:val="00903BE4"/>
    <w:pPr>
      <w:spacing w:after="0" w:line="240" w:lineRule="auto"/>
      <w:contextualSpacing/>
      <w:jc w:val="both"/>
    </w:pPr>
    <w:rPr>
      <w:rFonts w:ascii="Times New Roman" w:eastAsiaTheme="minorHAnsi" w:hAnsi="Times New Roman"/>
      <w:noProof/>
      <w:sz w:val="24"/>
      <w:lang w:val="en-US"/>
    </w:rPr>
  </w:style>
  <w:style w:type="character" w:customStyle="1" w:styleId="EndNoteBibliographyChar">
    <w:name w:val="EndNote Bibliography Char"/>
    <w:basedOn w:val="DefaultParagraphFont"/>
    <w:link w:val="EndNoteBibliography"/>
    <w:rsid w:val="00903BE4"/>
    <w:rPr>
      <w:rFonts w:ascii="Times New Roman" w:hAnsi="Times New Roman" w:cs="Times New Roman"/>
      <w:noProof/>
      <w:sz w:val="24"/>
    </w:rPr>
  </w:style>
  <w:style w:type="paragraph" w:customStyle="1" w:styleId="relative">
    <w:name w:val="relative"/>
    <w:basedOn w:val="Normal"/>
    <w:rsid w:val="000C5B78"/>
    <w:pPr>
      <w:spacing w:before="100" w:beforeAutospacing="1" w:after="100" w:afterAutospacing="1" w:line="240" w:lineRule="auto"/>
    </w:pPr>
    <w:rPr>
      <w:rFonts w:ascii="Times New Roman" w:eastAsia="Times New Roman" w:hAnsi="Times New Roman"/>
      <w:sz w:val="24"/>
      <w:szCs w:val="24"/>
      <w:lang w:eastAsia="id-ID"/>
    </w:rPr>
  </w:style>
  <w:style w:type="character" w:styleId="Strong">
    <w:name w:val="Strong"/>
    <w:basedOn w:val="DefaultParagraphFont"/>
    <w:uiPriority w:val="22"/>
    <w:qFormat/>
    <w:rsid w:val="000C5B78"/>
    <w:rPr>
      <w:b/>
      <w:bCs/>
    </w:rPr>
  </w:style>
  <w:style w:type="paragraph" w:customStyle="1" w:styleId="selectable-text">
    <w:name w:val="selectable-text"/>
    <w:basedOn w:val="Normal"/>
    <w:rsid w:val="00B4158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electable-text1">
    <w:name w:val="selectable-text1"/>
    <w:basedOn w:val="DefaultParagraphFont"/>
    <w:rsid w:val="00B4158B"/>
  </w:style>
  <w:style w:type="character" w:customStyle="1" w:styleId="UnresolvedMention">
    <w:name w:val="Unresolved Mention"/>
    <w:basedOn w:val="DefaultParagraphFont"/>
    <w:uiPriority w:val="99"/>
    <w:semiHidden/>
    <w:unhideWhenUsed/>
    <w:rsid w:val="00F273FA"/>
    <w:rPr>
      <w:color w:val="605E5C"/>
      <w:shd w:val="clear" w:color="auto" w:fill="E1DFDD"/>
    </w:rPr>
  </w:style>
  <w:style w:type="paragraph" w:customStyle="1" w:styleId="Skripsi2">
    <w:name w:val="Skripsi 2"/>
    <w:basedOn w:val="Normal"/>
    <w:link w:val="Skripsi2KAR"/>
    <w:qFormat/>
    <w:rsid w:val="009D3102"/>
    <w:pPr>
      <w:spacing w:after="0" w:line="360" w:lineRule="auto"/>
      <w:ind w:left="357" w:firstLine="720"/>
      <w:jc w:val="both"/>
    </w:pPr>
    <w:rPr>
      <w:rFonts w:ascii="Times New Roman" w:eastAsiaTheme="minorHAnsi" w:hAnsi="Times New Roman" w:cstheme="minorBidi"/>
      <w:color w:val="000000" w:themeColor="text1"/>
      <w:sz w:val="24"/>
      <w:lang w:val="en-US"/>
    </w:rPr>
  </w:style>
  <w:style w:type="character" w:customStyle="1" w:styleId="Skripsi2KAR">
    <w:name w:val="Skripsi 2 KAR"/>
    <w:basedOn w:val="DefaultParagraphFont"/>
    <w:link w:val="Skripsi2"/>
    <w:rsid w:val="009D3102"/>
    <w:rPr>
      <w:rFonts w:ascii="Times New Roman" w:hAnsi="Times New Roman"/>
      <w:color w:val="000000" w:themeColor="text1"/>
      <w:sz w:val="24"/>
    </w:rPr>
  </w:style>
  <w:style w:type="paragraph" w:customStyle="1" w:styleId="Skripsi">
    <w:name w:val="Skripsi"/>
    <w:basedOn w:val="Normal"/>
    <w:link w:val="SkripsiKAR"/>
    <w:qFormat/>
    <w:rsid w:val="009D3102"/>
    <w:pPr>
      <w:spacing w:after="0" w:line="360" w:lineRule="auto"/>
      <w:ind w:firstLine="720"/>
      <w:jc w:val="both"/>
    </w:pPr>
    <w:rPr>
      <w:rFonts w:ascii="Times New Roman" w:eastAsiaTheme="minorHAnsi" w:hAnsi="Times New Roman"/>
      <w:color w:val="000000" w:themeColor="text1"/>
      <w:sz w:val="24"/>
      <w:szCs w:val="24"/>
      <w:lang w:val="en-US"/>
    </w:rPr>
  </w:style>
  <w:style w:type="character" w:customStyle="1" w:styleId="SkripsiKAR">
    <w:name w:val="Skripsi KAR"/>
    <w:basedOn w:val="DefaultParagraphFont"/>
    <w:link w:val="Skripsi"/>
    <w:rsid w:val="009D3102"/>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471">
      <w:bodyDiv w:val="1"/>
      <w:marLeft w:val="0"/>
      <w:marRight w:val="0"/>
      <w:marTop w:val="0"/>
      <w:marBottom w:val="0"/>
      <w:divBdr>
        <w:top w:val="none" w:sz="0" w:space="0" w:color="auto"/>
        <w:left w:val="none" w:sz="0" w:space="0" w:color="auto"/>
        <w:bottom w:val="none" w:sz="0" w:space="0" w:color="auto"/>
        <w:right w:val="none" w:sz="0" w:space="0" w:color="auto"/>
      </w:divBdr>
      <w:divsChild>
        <w:div w:id="800269031">
          <w:marLeft w:val="0"/>
          <w:marRight w:val="0"/>
          <w:marTop w:val="0"/>
          <w:marBottom w:val="0"/>
          <w:divBdr>
            <w:top w:val="none" w:sz="0" w:space="0" w:color="auto"/>
            <w:left w:val="none" w:sz="0" w:space="0" w:color="auto"/>
            <w:bottom w:val="none" w:sz="0" w:space="0" w:color="auto"/>
            <w:right w:val="none" w:sz="0" w:space="0" w:color="auto"/>
          </w:divBdr>
          <w:divsChild>
            <w:div w:id="291717836">
              <w:marLeft w:val="0"/>
              <w:marRight w:val="0"/>
              <w:marTop w:val="0"/>
              <w:marBottom w:val="0"/>
              <w:divBdr>
                <w:top w:val="none" w:sz="0" w:space="0" w:color="auto"/>
                <w:left w:val="none" w:sz="0" w:space="0" w:color="auto"/>
                <w:bottom w:val="none" w:sz="0" w:space="0" w:color="auto"/>
                <w:right w:val="none" w:sz="0" w:space="0" w:color="auto"/>
              </w:divBdr>
              <w:divsChild>
                <w:div w:id="10382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0413">
      <w:bodyDiv w:val="1"/>
      <w:marLeft w:val="0"/>
      <w:marRight w:val="0"/>
      <w:marTop w:val="0"/>
      <w:marBottom w:val="0"/>
      <w:divBdr>
        <w:top w:val="none" w:sz="0" w:space="0" w:color="auto"/>
        <w:left w:val="none" w:sz="0" w:space="0" w:color="auto"/>
        <w:bottom w:val="none" w:sz="0" w:space="0" w:color="auto"/>
        <w:right w:val="none" w:sz="0" w:space="0" w:color="auto"/>
      </w:divBdr>
      <w:divsChild>
        <w:div w:id="609354684">
          <w:marLeft w:val="0"/>
          <w:marRight w:val="0"/>
          <w:marTop w:val="0"/>
          <w:marBottom w:val="0"/>
          <w:divBdr>
            <w:top w:val="none" w:sz="0" w:space="0" w:color="auto"/>
            <w:left w:val="none" w:sz="0" w:space="0" w:color="auto"/>
            <w:bottom w:val="none" w:sz="0" w:space="0" w:color="auto"/>
            <w:right w:val="none" w:sz="0" w:space="0" w:color="auto"/>
          </w:divBdr>
        </w:div>
        <w:div w:id="1361322769">
          <w:marLeft w:val="0"/>
          <w:marRight w:val="0"/>
          <w:marTop w:val="0"/>
          <w:marBottom w:val="0"/>
          <w:divBdr>
            <w:top w:val="none" w:sz="0" w:space="0" w:color="auto"/>
            <w:left w:val="none" w:sz="0" w:space="0" w:color="auto"/>
            <w:bottom w:val="none" w:sz="0" w:space="0" w:color="auto"/>
            <w:right w:val="none" w:sz="0" w:space="0" w:color="auto"/>
          </w:divBdr>
        </w:div>
        <w:div w:id="1195577626">
          <w:marLeft w:val="0"/>
          <w:marRight w:val="0"/>
          <w:marTop w:val="0"/>
          <w:marBottom w:val="0"/>
          <w:divBdr>
            <w:top w:val="none" w:sz="0" w:space="0" w:color="auto"/>
            <w:left w:val="none" w:sz="0" w:space="0" w:color="auto"/>
            <w:bottom w:val="none" w:sz="0" w:space="0" w:color="auto"/>
            <w:right w:val="none" w:sz="0" w:space="0" w:color="auto"/>
          </w:divBdr>
        </w:div>
        <w:div w:id="533277907">
          <w:marLeft w:val="0"/>
          <w:marRight w:val="0"/>
          <w:marTop w:val="0"/>
          <w:marBottom w:val="0"/>
          <w:divBdr>
            <w:top w:val="none" w:sz="0" w:space="0" w:color="auto"/>
            <w:left w:val="none" w:sz="0" w:space="0" w:color="auto"/>
            <w:bottom w:val="none" w:sz="0" w:space="0" w:color="auto"/>
            <w:right w:val="none" w:sz="0" w:space="0" w:color="auto"/>
          </w:divBdr>
        </w:div>
        <w:div w:id="793447483">
          <w:marLeft w:val="0"/>
          <w:marRight w:val="0"/>
          <w:marTop w:val="0"/>
          <w:marBottom w:val="0"/>
          <w:divBdr>
            <w:top w:val="none" w:sz="0" w:space="0" w:color="auto"/>
            <w:left w:val="none" w:sz="0" w:space="0" w:color="auto"/>
            <w:bottom w:val="none" w:sz="0" w:space="0" w:color="auto"/>
            <w:right w:val="none" w:sz="0" w:space="0" w:color="auto"/>
          </w:divBdr>
        </w:div>
        <w:div w:id="907765043">
          <w:marLeft w:val="0"/>
          <w:marRight w:val="0"/>
          <w:marTop w:val="0"/>
          <w:marBottom w:val="0"/>
          <w:divBdr>
            <w:top w:val="none" w:sz="0" w:space="0" w:color="auto"/>
            <w:left w:val="none" w:sz="0" w:space="0" w:color="auto"/>
            <w:bottom w:val="none" w:sz="0" w:space="0" w:color="auto"/>
            <w:right w:val="none" w:sz="0" w:space="0" w:color="auto"/>
          </w:divBdr>
        </w:div>
        <w:div w:id="204370688">
          <w:marLeft w:val="0"/>
          <w:marRight w:val="0"/>
          <w:marTop w:val="0"/>
          <w:marBottom w:val="0"/>
          <w:divBdr>
            <w:top w:val="none" w:sz="0" w:space="0" w:color="auto"/>
            <w:left w:val="none" w:sz="0" w:space="0" w:color="auto"/>
            <w:bottom w:val="none" w:sz="0" w:space="0" w:color="auto"/>
            <w:right w:val="none" w:sz="0" w:space="0" w:color="auto"/>
          </w:divBdr>
        </w:div>
        <w:div w:id="1683238500">
          <w:marLeft w:val="0"/>
          <w:marRight w:val="0"/>
          <w:marTop w:val="0"/>
          <w:marBottom w:val="0"/>
          <w:divBdr>
            <w:top w:val="none" w:sz="0" w:space="0" w:color="auto"/>
            <w:left w:val="none" w:sz="0" w:space="0" w:color="auto"/>
            <w:bottom w:val="none" w:sz="0" w:space="0" w:color="auto"/>
            <w:right w:val="none" w:sz="0" w:space="0" w:color="auto"/>
          </w:divBdr>
        </w:div>
      </w:divsChild>
    </w:div>
    <w:div w:id="14478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email.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3431-3C5F-437E-9552-F60B8574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LPPM</dc:creator>
  <cp:keywords/>
  <dc:description/>
  <cp:lastModifiedBy>LPTI-UMTAPSEL</cp:lastModifiedBy>
  <cp:revision>19</cp:revision>
  <dcterms:created xsi:type="dcterms:W3CDTF">2025-06-03T13:50:00Z</dcterms:created>
  <dcterms:modified xsi:type="dcterms:W3CDTF">2026-01-23T04:23:00Z</dcterms:modified>
</cp:coreProperties>
</file>