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466" w:rsidRPr="00C20406" w:rsidRDefault="00663085" w:rsidP="00FF3589">
      <w:pPr>
        <w:pStyle w:val="Normal1"/>
        <w:pBdr>
          <w:top w:val="nil"/>
          <w:left w:val="nil"/>
          <w:bottom w:val="nil"/>
          <w:right w:val="nil"/>
          <w:between w:val="nil"/>
        </w:pBdr>
        <w:spacing w:before="280" w:after="280"/>
        <w:ind w:left="0"/>
        <w:rPr>
          <w:rFonts w:asciiTheme="majorHAnsi" w:eastAsia="Cambria" w:hAnsiTheme="majorHAnsi" w:cs="Cambria"/>
          <w:b/>
          <w:color w:val="000000"/>
          <w:sz w:val="32"/>
          <w:szCs w:val="32"/>
        </w:rPr>
      </w:pPr>
      <w:r w:rsidRPr="00C20406">
        <w:rPr>
          <w:rFonts w:asciiTheme="majorHAnsi" w:eastAsia="Cambria" w:hAnsiTheme="majorHAnsi" w:cs="Cambria"/>
          <w:b/>
          <w:color w:val="000000"/>
          <w:sz w:val="32"/>
          <w:szCs w:val="32"/>
        </w:rPr>
        <w:t>Studi Kasus Dampak Penerapan Cognitive Behaviour Therapy (CBT) Terhadap Stres Narapidana Lapas Kelas II A Bengkulu</w:t>
      </w:r>
    </w:p>
    <w:p w:rsidR="00864466" w:rsidRPr="00C20406" w:rsidRDefault="007139D3" w:rsidP="00864466">
      <w:pPr>
        <w:pStyle w:val="Normal1"/>
        <w:pBdr>
          <w:top w:val="nil"/>
          <w:left w:val="nil"/>
          <w:bottom w:val="nil"/>
          <w:right w:val="nil"/>
          <w:between w:val="nil"/>
        </w:pBdr>
        <w:spacing w:before="280" w:after="280" w:line="288" w:lineRule="auto"/>
        <w:ind w:left="0" w:right="0"/>
        <w:rPr>
          <w:rFonts w:asciiTheme="majorHAnsi" w:eastAsia="Cambria" w:hAnsiTheme="majorHAnsi" w:cs="Cambria"/>
          <w:b/>
          <w:color w:val="000000"/>
          <w:sz w:val="24"/>
          <w:szCs w:val="24"/>
          <w:vertAlign w:val="superscript"/>
        </w:rPr>
      </w:pPr>
      <w:r w:rsidRPr="00C20406">
        <w:rPr>
          <w:rFonts w:asciiTheme="majorHAnsi" w:eastAsia="Cambria" w:hAnsiTheme="majorHAnsi" w:cs="Cambria"/>
          <w:b/>
          <w:color w:val="000000"/>
          <w:sz w:val="24"/>
          <w:szCs w:val="24"/>
        </w:rPr>
        <w:t>Reynaldi Wahyu Utomo</w:t>
      </w:r>
      <w:r w:rsidR="00864466" w:rsidRPr="00C20406">
        <w:rPr>
          <w:rFonts w:asciiTheme="majorHAnsi" w:eastAsia="Cambria" w:hAnsiTheme="majorHAnsi" w:cs="Cambria"/>
          <w:b/>
          <w:color w:val="000000"/>
          <w:sz w:val="24"/>
          <w:szCs w:val="24"/>
          <w:vertAlign w:val="superscript"/>
        </w:rPr>
        <w:t>1)</w:t>
      </w:r>
      <w:r w:rsidRPr="00C20406">
        <w:rPr>
          <w:rFonts w:asciiTheme="majorHAnsi" w:eastAsia="Cambria" w:hAnsiTheme="majorHAnsi" w:cs="Cambria"/>
          <w:b/>
          <w:color w:val="000000"/>
          <w:sz w:val="24"/>
          <w:szCs w:val="24"/>
        </w:rPr>
        <w:t>, Melli Kurniati</w:t>
      </w:r>
      <w:r w:rsidR="00864466" w:rsidRPr="00C20406">
        <w:rPr>
          <w:rFonts w:asciiTheme="majorHAnsi" w:eastAsia="Cambria" w:hAnsiTheme="majorHAnsi" w:cs="Cambria"/>
          <w:b/>
          <w:color w:val="000000"/>
          <w:sz w:val="24"/>
          <w:szCs w:val="24"/>
          <w:vertAlign w:val="superscript"/>
        </w:rPr>
        <w:t>2)</w:t>
      </w:r>
      <w:r w:rsidR="00864466" w:rsidRPr="00C20406">
        <w:rPr>
          <w:rFonts w:asciiTheme="majorHAnsi" w:eastAsia="Cambria" w:hAnsiTheme="majorHAnsi" w:cs="Cambria"/>
          <w:b/>
          <w:color w:val="000000"/>
          <w:sz w:val="24"/>
          <w:szCs w:val="24"/>
          <w:vertAlign w:val="superscript"/>
        </w:rPr>
        <w:tab/>
      </w:r>
    </w:p>
    <w:p w:rsidR="00864466" w:rsidRPr="00C20406" w:rsidRDefault="00864466" w:rsidP="00864466">
      <w:pPr>
        <w:pStyle w:val="Normal1"/>
        <w:spacing w:line="288" w:lineRule="auto"/>
        <w:ind w:left="0" w:right="0"/>
        <w:rPr>
          <w:rFonts w:asciiTheme="majorHAnsi" w:eastAsia="Cambria" w:hAnsiTheme="majorHAnsi" w:cs="Cambria"/>
          <w:b/>
          <w:color w:val="000000"/>
          <w:sz w:val="24"/>
          <w:szCs w:val="24"/>
        </w:rPr>
      </w:pPr>
      <w:r w:rsidRPr="00C20406">
        <w:rPr>
          <w:rFonts w:asciiTheme="majorHAnsi" w:eastAsia="Cambria" w:hAnsiTheme="majorHAnsi" w:cs="Cambria"/>
          <w:color w:val="000000"/>
          <w:sz w:val="16"/>
          <w:szCs w:val="16"/>
        </w:rPr>
        <w:t>*</w:t>
      </w:r>
      <w:r w:rsidRPr="00C20406">
        <w:rPr>
          <w:rFonts w:asciiTheme="majorHAnsi" w:eastAsia="Cambria" w:hAnsiTheme="majorHAnsi" w:cs="Cambria"/>
          <w:color w:val="000000"/>
          <w:sz w:val="20"/>
          <w:szCs w:val="20"/>
        </w:rPr>
        <w:t xml:space="preserve">Corresponding author: </w:t>
      </w:r>
      <w:r w:rsidR="007139D3" w:rsidRPr="00C20406">
        <w:rPr>
          <w:rFonts w:asciiTheme="majorHAnsi" w:eastAsia="Cambria" w:hAnsiTheme="majorHAnsi" w:cs="Cambria"/>
          <w:i/>
          <w:color w:val="000000"/>
          <w:sz w:val="20"/>
          <w:szCs w:val="20"/>
        </w:rPr>
        <w:t xml:space="preserve">E-mail: </w:t>
      </w:r>
      <w:hyperlink r:id="rId8" w:history="1">
        <w:r w:rsidR="007139D3" w:rsidRPr="00C20406">
          <w:rPr>
            <w:rStyle w:val="Hyperlink"/>
            <w:rFonts w:asciiTheme="majorHAnsi" w:eastAsia="Cambria" w:hAnsiTheme="majorHAnsi" w:cs="Cambria"/>
            <w:i/>
            <w:sz w:val="20"/>
            <w:szCs w:val="20"/>
          </w:rPr>
          <w:t>reynaldiwahyu51@gmail.com</w:t>
        </w:r>
      </w:hyperlink>
      <w:r w:rsidR="007139D3" w:rsidRPr="00C20406">
        <w:rPr>
          <w:rFonts w:asciiTheme="majorHAnsi" w:eastAsia="Cambria" w:hAnsiTheme="majorHAnsi" w:cs="Cambria"/>
          <w:i/>
          <w:color w:val="000000"/>
          <w:sz w:val="20"/>
          <w:szCs w:val="20"/>
        </w:rPr>
        <w:t xml:space="preserve"> dan </w:t>
      </w:r>
      <w:hyperlink r:id="rId9" w:history="1">
        <w:r w:rsidR="007139D3" w:rsidRPr="00C20406">
          <w:rPr>
            <w:rStyle w:val="Hyperlink"/>
            <w:rFonts w:asciiTheme="majorHAnsi" w:eastAsia="Cambria" w:hAnsiTheme="majorHAnsi" w:cs="Cambria"/>
            <w:i/>
            <w:sz w:val="20"/>
            <w:szCs w:val="20"/>
          </w:rPr>
          <w:t>Mellikurniati28@gmail.com</w:t>
        </w:r>
      </w:hyperlink>
      <w:r w:rsidR="007139D3" w:rsidRPr="00C20406">
        <w:rPr>
          <w:rFonts w:asciiTheme="majorHAnsi" w:eastAsia="Cambria" w:hAnsiTheme="majorHAnsi" w:cs="Cambria"/>
          <w:i/>
          <w:color w:val="000000"/>
          <w:sz w:val="20"/>
          <w:szCs w:val="20"/>
        </w:rPr>
        <w:t xml:space="preserve"> </w:t>
      </w:r>
    </w:p>
    <w:p w:rsidR="00864466" w:rsidRPr="00C20406" w:rsidRDefault="00864466" w:rsidP="00864466">
      <w:pPr>
        <w:pStyle w:val="Normal1"/>
        <w:pBdr>
          <w:top w:val="nil"/>
          <w:left w:val="nil"/>
          <w:bottom w:val="nil"/>
          <w:right w:val="nil"/>
          <w:between w:val="nil"/>
        </w:pBdr>
        <w:tabs>
          <w:tab w:val="left" w:pos="3882"/>
        </w:tabs>
        <w:spacing w:before="280" w:after="280"/>
        <w:ind w:left="0" w:right="0"/>
        <w:rPr>
          <w:rFonts w:asciiTheme="majorHAnsi" w:eastAsia="Cambria" w:hAnsiTheme="majorHAnsi" w:cs="Cambria"/>
          <w:color w:val="000000"/>
        </w:rPr>
      </w:pPr>
      <w:proofErr w:type="gramStart"/>
      <w:r w:rsidRPr="00C20406">
        <w:rPr>
          <w:rFonts w:asciiTheme="majorHAnsi" w:eastAsia="Cambria" w:hAnsiTheme="majorHAnsi" w:cs="Cambria"/>
          <w:color w:val="000000"/>
        </w:rPr>
        <w:t>1)Prodi</w:t>
      </w:r>
      <w:proofErr w:type="gramEnd"/>
      <w:r w:rsidRPr="00C20406">
        <w:rPr>
          <w:rFonts w:asciiTheme="majorHAnsi" w:eastAsia="Cambria" w:hAnsiTheme="majorHAnsi" w:cs="Cambria"/>
          <w:color w:val="000000"/>
        </w:rPr>
        <w:t xml:space="preserve"> </w:t>
      </w:r>
      <w:r w:rsidR="007139D3" w:rsidRPr="00C20406">
        <w:rPr>
          <w:rFonts w:asciiTheme="majorHAnsi" w:eastAsia="Cambria" w:hAnsiTheme="majorHAnsi" w:cs="Cambria"/>
          <w:color w:val="000000"/>
        </w:rPr>
        <w:t>Manajemen Pemasyarakatan, Politeknik Ilmu Pemasyarakatan</w:t>
      </w:r>
    </w:p>
    <w:p w:rsidR="008A46AB" w:rsidRPr="00C20406" w:rsidRDefault="00864466" w:rsidP="00FF3589">
      <w:pPr>
        <w:pStyle w:val="Normal1"/>
        <w:pBdr>
          <w:top w:val="nil"/>
          <w:left w:val="nil"/>
          <w:bottom w:val="nil"/>
          <w:right w:val="nil"/>
          <w:between w:val="nil"/>
        </w:pBdr>
        <w:tabs>
          <w:tab w:val="left" w:pos="3882"/>
        </w:tabs>
        <w:spacing w:before="280" w:after="280"/>
        <w:ind w:left="0" w:right="0"/>
        <w:rPr>
          <w:rFonts w:asciiTheme="majorHAnsi" w:eastAsia="Cambria" w:hAnsiTheme="majorHAnsi" w:cs="Cambria"/>
          <w:color w:val="000000"/>
        </w:rPr>
      </w:pPr>
      <w:r w:rsidRPr="00C20406">
        <w:rPr>
          <w:rFonts w:asciiTheme="majorHAnsi" w:eastAsia="Cambria" w:hAnsiTheme="majorHAnsi" w:cs="Cambria"/>
          <w:color w:val="000000"/>
        </w:rPr>
        <w:t xml:space="preserve">2) Prodi </w:t>
      </w:r>
      <w:r w:rsidR="007139D3" w:rsidRPr="00C20406">
        <w:rPr>
          <w:rFonts w:asciiTheme="majorHAnsi" w:eastAsia="Cambria" w:hAnsiTheme="majorHAnsi" w:cs="Cambria"/>
          <w:color w:val="000000"/>
        </w:rPr>
        <w:t>Bimbingan Kemasyarakatan, Politeknik Ilmu Pemasyarakatan</w:t>
      </w:r>
    </w:p>
    <w:p w:rsidR="00864466" w:rsidRPr="00C20406" w:rsidRDefault="007139D3" w:rsidP="00864466">
      <w:pPr>
        <w:pStyle w:val="Normal1"/>
        <w:pBdr>
          <w:top w:val="nil"/>
          <w:left w:val="nil"/>
          <w:bottom w:val="nil"/>
          <w:right w:val="nil"/>
          <w:between w:val="nil"/>
        </w:pBdr>
        <w:spacing w:after="280"/>
        <w:ind w:firstLine="57"/>
        <w:rPr>
          <w:rFonts w:asciiTheme="majorHAnsi" w:eastAsia="Cambria" w:hAnsiTheme="majorHAnsi" w:cs="Cambria"/>
          <w:color w:val="000000"/>
        </w:rPr>
      </w:pPr>
      <w:r w:rsidRPr="00C20406">
        <w:rPr>
          <w:rFonts w:asciiTheme="majorHAnsi" w:eastAsia="Cambria" w:hAnsiTheme="majorHAnsi" w:cs="Cambria"/>
          <w:b/>
          <w:color w:val="000000"/>
        </w:rPr>
        <w:t>Abstrak</w:t>
      </w:r>
    </w:p>
    <w:p w:rsidR="007139D3" w:rsidRPr="00C20406" w:rsidRDefault="007139D3" w:rsidP="007139D3">
      <w:pPr>
        <w:spacing w:after="0" w:line="240" w:lineRule="auto"/>
        <w:jc w:val="both"/>
        <w:rPr>
          <w:rFonts w:asciiTheme="majorHAnsi" w:hAnsiTheme="majorHAnsi"/>
          <w:color w:val="000000"/>
          <w:sz w:val="24"/>
          <w:szCs w:val="24"/>
        </w:rPr>
      </w:pPr>
      <w:r w:rsidRPr="00C20406">
        <w:rPr>
          <w:rFonts w:asciiTheme="majorHAnsi" w:hAnsiTheme="majorHAnsi"/>
          <w:sz w:val="24"/>
        </w:rPr>
        <w:t>Kondisi stres narapidana salah satu penyebabnya adalah karena terbatasnya perilaku narapidana akibat kepadatan dan isolasi dari masyarak</w:t>
      </w:r>
      <w:bookmarkStart w:id="0" w:name="_GoBack"/>
      <w:bookmarkEnd w:id="0"/>
      <w:r w:rsidRPr="00C20406">
        <w:rPr>
          <w:rFonts w:asciiTheme="majorHAnsi" w:hAnsiTheme="majorHAnsi"/>
          <w:sz w:val="24"/>
        </w:rPr>
        <w:t xml:space="preserve">at, juga terbatasnya ruang personal narapidana, sehingga narapidana cenderung merasa sesak </w:t>
      </w:r>
      <w:proofErr w:type="gramStart"/>
      <w:r w:rsidRPr="00C20406">
        <w:rPr>
          <w:rFonts w:asciiTheme="majorHAnsi" w:hAnsiTheme="majorHAnsi"/>
          <w:sz w:val="24"/>
        </w:rPr>
        <w:t>akan</w:t>
      </w:r>
      <w:proofErr w:type="gramEnd"/>
      <w:r w:rsidRPr="00C20406">
        <w:rPr>
          <w:rFonts w:asciiTheme="majorHAnsi" w:hAnsiTheme="majorHAnsi"/>
          <w:sz w:val="24"/>
        </w:rPr>
        <w:t xml:space="preserve"> kondisi tersebut. Keadaan seperti ini dapat menjadi stressor yang menyebabkan stres pada narapidana. Stres yang dirasakan oleh individu yang menimbulkan upaya untuk melakukan reaksi terhadap stres yang dialaminya. Untuk mengurangi tekanan dan stres yang dirasakan oleh narapidana dilakukan upaya intervensi </w:t>
      </w:r>
      <w:r w:rsidRPr="00C20406">
        <w:rPr>
          <w:rFonts w:asciiTheme="majorHAnsi" w:hAnsiTheme="majorHAnsi"/>
          <w:i/>
          <w:sz w:val="24"/>
        </w:rPr>
        <w:t>Cognitive Behavior Therapy</w:t>
      </w:r>
      <w:r w:rsidRPr="00C20406">
        <w:rPr>
          <w:rFonts w:asciiTheme="majorHAnsi" w:hAnsiTheme="majorHAnsi"/>
          <w:sz w:val="24"/>
        </w:rPr>
        <w:t xml:space="preserve"> (CBT) untuk mencegah kekambuhan pada gangguan depresi dan cemas, dengan menurunkan gejala penyakit melalui modifikasi pikiran dan perilaku negatif. Tujuan dari CBT adalah untuk membantu seseorang untuk memecahkan permasalahan yang ada pada diri seseorang mengenai disfungsi emosional, perilaku dan kognisi secara sistematis. Pendekatan yang digunakan dalam penelitian ini adalah pendekatan kualitatif, Jenis penelitian yang digunakan dalam penelitian ini adalah studi kasus. </w:t>
      </w:r>
      <w:proofErr w:type="gramStart"/>
      <w:r w:rsidRPr="00C20406">
        <w:rPr>
          <w:rFonts w:asciiTheme="majorHAnsi" w:hAnsiTheme="majorHAnsi"/>
          <w:sz w:val="24"/>
        </w:rPr>
        <w:t>metode</w:t>
      </w:r>
      <w:proofErr w:type="gramEnd"/>
      <w:r w:rsidRPr="00C20406">
        <w:rPr>
          <w:rFonts w:asciiTheme="majorHAnsi" w:hAnsiTheme="majorHAnsi"/>
          <w:sz w:val="24"/>
        </w:rPr>
        <w:t xml:space="preserve"> studi kasus merupakan salah satu jenis pendekatan deskriptif, penelitiannya dilakukan secara intensif dan terperinci. </w:t>
      </w:r>
      <w:r w:rsidRPr="00C20406">
        <w:rPr>
          <w:rFonts w:asciiTheme="majorHAnsi" w:hAnsiTheme="majorHAnsi"/>
          <w:sz w:val="24"/>
          <w:szCs w:val="24"/>
        </w:rPr>
        <w:t xml:space="preserve">Pelaksanaan CBT pada tiga orang subyek dalam penelitian ini berlangsung sebanyak 6 sesi pertemuan, dengan 1 sesi pre-test sebelum melakukan CBT dan Post-test setelah melakukan CBT. </w:t>
      </w:r>
      <w:r w:rsidRPr="00C20406">
        <w:rPr>
          <w:rFonts w:asciiTheme="majorHAnsi" w:hAnsiTheme="majorHAnsi"/>
          <w:i/>
          <w:sz w:val="24"/>
          <w:szCs w:val="24"/>
        </w:rPr>
        <w:t xml:space="preserve">Cognitive Behavior Therapy </w:t>
      </w:r>
      <w:r w:rsidRPr="00C20406">
        <w:rPr>
          <w:rFonts w:asciiTheme="majorHAnsi" w:hAnsiTheme="majorHAnsi"/>
          <w:sz w:val="24"/>
          <w:szCs w:val="24"/>
        </w:rPr>
        <w:t>atau Terapi Kognitif-Perilaku dapat digunakan untuk menangani narapidana yang mengalami stres di dalam Lapas Kelas II A Bengkulu, ditunjukkan dari menurunnya skor tingkat stres yang didapatkan dari perbandingan hasil penilaian yang dilakukan sebelum terapi (</w:t>
      </w:r>
      <w:r w:rsidRPr="00C20406">
        <w:rPr>
          <w:rFonts w:asciiTheme="majorHAnsi" w:hAnsiTheme="majorHAnsi"/>
          <w:i/>
          <w:sz w:val="24"/>
          <w:szCs w:val="24"/>
        </w:rPr>
        <w:t>Pre-test</w:t>
      </w:r>
      <w:r w:rsidRPr="00C20406">
        <w:rPr>
          <w:rFonts w:asciiTheme="majorHAnsi" w:hAnsiTheme="majorHAnsi"/>
          <w:sz w:val="24"/>
          <w:szCs w:val="24"/>
        </w:rPr>
        <w:t>) hingga setelah terapi dilakukan (</w:t>
      </w:r>
      <w:r w:rsidRPr="00C20406">
        <w:rPr>
          <w:rFonts w:asciiTheme="majorHAnsi" w:hAnsiTheme="majorHAnsi"/>
          <w:i/>
          <w:sz w:val="24"/>
          <w:szCs w:val="24"/>
        </w:rPr>
        <w:t>Post-test</w:t>
      </w:r>
      <w:r w:rsidRPr="00C20406">
        <w:rPr>
          <w:rFonts w:asciiTheme="majorHAnsi" w:hAnsiTheme="majorHAnsi"/>
          <w:sz w:val="24"/>
          <w:szCs w:val="24"/>
        </w:rPr>
        <w:t>).</w:t>
      </w:r>
    </w:p>
    <w:p w:rsidR="00864466" w:rsidRPr="00C20406" w:rsidRDefault="00864466" w:rsidP="00864466">
      <w:pPr>
        <w:pStyle w:val="Normal1"/>
        <w:pBdr>
          <w:top w:val="nil"/>
          <w:left w:val="nil"/>
          <w:bottom w:val="nil"/>
          <w:right w:val="nil"/>
          <w:between w:val="nil"/>
        </w:pBdr>
        <w:spacing w:before="280" w:after="280"/>
        <w:ind w:left="0" w:right="0"/>
        <w:jc w:val="both"/>
        <w:rPr>
          <w:rFonts w:asciiTheme="majorHAnsi" w:eastAsia="Cambria" w:hAnsiTheme="majorHAnsi" w:cs="Cambria"/>
          <w:color w:val="000000"/>
        </w:rPr>
      </w:pPr>
      <w:r w:rsidRPr="00C20406">
        <w:rPr>
          <w:rFonts w:asciiTheme="majorHAnsi" w:eastAsia="Cambria" w:hAnsiTheme="majorHAnsi" w:cs="Cambria"/>
          <w:b/>
          <w:color w:val="000000"/>
        </w:rPr>
        <w:t>Kata Kunci</w:t>
      </w:r>
      <w:r w:rsidRPr="00C20406">
        <w:rPr>
          <w:rFonts w:asciiTheme="majorHAnsi" w:eastAsia="Cambria" w:hAnsiTheme="majorHAnsi" w:cs="Cambria"/>
          <w:color w:val="000000"/>
        </w:rPr>
        <w:t xml:space="preserve">: </w:t>
      </w:r>
      <w:r w:rsidR="007139D3" w:rsidRPr="00C20406">
        <w:rPr>
          <w:rFonts w:asciiTheme="majorHAnsi" w:hAnsiTheme="majorHAnsi" w:cs="Times New Roman"/>
          <w:i/>
          <w:color w:val="000000"/>
          <w:sz w:val="24"/>
          <w:szCs w:val="24"/>
        </w:rPr>
        <w:t>Cognitive Behavior Therapy,</w:t>
      </w:r>
      <w:r w:rsidR="007139D3" w:rsidRPr="00C20406">
        <w:rPr>
          <w:rFonts w:asciiTheme="majorHAnsi" w:hAnsiTheme="majorHAnsi" w:cs="Times New Roman"/>
          <w:color w:val="000000"/>
          <w:sz w:val="24"/>
          <w:szCs w:val="24"/>
        </w:rPr>
        <w:t xml:space="preserve"> Stres, Narapidana.</w:t>
      </w:r>
    </w:p>
    <w:p w:rsidR="00864466" w:rsidRPr="00C20406" w:rsidRDefault="00864466" w:rsidP="00864466">
      <w:pPr>
        <w:pStyle w:val="Normal1"/>
        <w:pBdr>
          <w:top w:val="nil"/>
          <w:left w:val="nil"/>
          <w:bottom w:val="nil"/>
          <w:right w:val="nil"/>
          <w:between w:val="nil"/>
        </w:pBdr>
        <w:spacing w:before="280" w:after="280"/>
        <w:ind w:left="0" w:right="0"/>
        <w:jc w:val="both"/>
        <w:rPr>
          <w:rFonts w:asciiTheme="majorHAnsi" w:eastAsia="Cambria" w:hAnsiTheme="majorHAnsi" w:cs="Cambria"/>
          <w:color w:val="000000"/>
        </w:rPr>
      </w:pPr>
    </w:p>
    <w:p w:rsidR="00AF7CB6" w:rsidRPr="00C20406" w:rsidRDefault="00AF7CB6" w:rsidP="00D14E62">
      <w:pPr>
        <w:rPr>
          <w:rFonts w:asciiTheme="majorHAnsi" w:hAnsiTheme="majorHAnsi"/>
          <w:sz w:val="24"/>
          <w:szCs w:val="24"/>
        </w:rPr>
        <w:sectPr w:rsidR="00AF7CB6" w:rsidRPr="00C20406" w:rsidSect="00444BD5">
          <w:headerReference w:type="even" r:id="rId10"/>
          <w:headerReference w:type="default" r:id="rId11"/>
          <w:footerReference w:type="even" r:id="rId12"/>
          <w:footerReference w:type="default" r:id="rId13"/>
          <w:headerReference w:type="first" r:id="rId14"/>
          <w:footerReference w:type="first" r:id="rId15"/>
          <w:pgSz w:w="11907" w:h="16840" w:code="9"/>
          <w:pgMar w:top="2371" w:right="1134" w:bottom="1134" w:left="1701" w:header="720" w:footer="720" w:gutter="0"/>
          <w:pgNumType w:start="1"/>
          <w:cols w:space="720"/>
          <w:titlePg/>
          <w:docGrid w:linePitch="360"/>
        </w:sectPr>
      </w:pPr>
    </w:p>
    <w:p w:rsidR="00864466" w:rsidRPr="00C20406" w:rsidRDefault="00864466" w:rsidP="00864466">
      <w:pPr>
        <w:pStyle w:val="Normal1"/>
        <w:pBdr>
          <w:top w:val="nil"/>
          <w:left w:val="nil"/>
          <w:bottom w:val="nil"/>
          <w:right w:val="nil"/>
          <w:between w:val="nil"/>
        </w:pBdr>
        <w:spacing w:line="360" w:lineRule="auto"/>
        <w:ind w:left="0" w:right="0"/>
        <w:jc w:val="both"/>
        <w:rPr>
          <w:rFonts w:asciiTheme="majorHAnsi" w:eastAsia="Cambria" w:hAnsiTheme="majorHAnsi" w:cs="Cambria"/>
          <w:color w:val="000000"/>
          <w:sz w:val="24"/>
          <w:szCs w:val="24"/>
        </w:rPr>
      </w:pPr>
      <w:r w:rsidRPr="00C20406">
        <w:rPr>
          <w:rFonts w:asciiTheme="majorHAnsi" w:eastAsia="Cambria" w:hAnsiTheme="majorHAnsi" w:cs="Cambria"/>
          <w:b/>
          <w:color w:val="000000"/>
          <w:sz w:val="24"/>
          <w:szCs w:val="24"/>
        </w:rPr>
        <w:lastRenderedPageBreak/>
        <w:t>PENDAHULUAN</w:t>
      </w:r>
    </w:p>
    <w:p w:rsidR="00725E10" w:rsidRPr="00C20406" w:rsidRDefault="00725E10" w:rsidP="00725E10">
      <w:pPr>
        <w:spacing w:after="120" w:line="360" w:lineRule="auto"/>
        <w:ind w:firstLine="720"/>
        <w:jc w:val="both"/>
        <w:rPr>
          <w:rFonts w:asciiTheme="majorHAnsi" w:hAnsiTheme="majorHAnsi"/>
          <w:sz w:val="24"/>
        </w:rPr>
      </w:pPr>
      <w:r w:rsidRPr="00C20406">
        <w:rPr>
          <w:rFonts w:asciiTheme="majorHAnsi" w:hAnsiTheme="majorHAnsi"/>
          <w:sz w:val="24"/>
        </w:rPr>
        <w:t>Narapidana merupakan bagian dari masyarakat umum yang memiliki hak dan kewajiban yang sama dengan masyarakat yang lainnya, karena perlakuannya dalam kehidupan masyarakat yang melakukan kesalahan dan melanggar hukum yang berlaku, oleh karena itu orang yang bersalah dimasukkan ke dalam Lembaga Pemasyarakatan (Lapas) sehingga mengalami kehilangan kemerdekaan dalam waktu tertentu. Menurut Undang-Undang Republik Indonesia Nomor 12 Tahun 1995 Tentang Pemasyarakatan dalam Pasal 1 ayat 6 narapidana adalah terpidana yang menjalani pidana dan hilang kemerdekaannya dalam waktu tertentu dan di tempatkan di Lembaga Pemasyarakatan.</w:t>
      </w:r>
    </w:p>
    <w:p w:rsidR="00725E10" w:rsidRPr="00C20406" w:rsidRDefault="00725E10" w:rsidP="00725E10">
      <w:pPr>
        <w:spacing w:after="120" w:line="360" w:lineRule="auto"/>
        <w:ind w:firstLine="720"/>
        <w:jc w:val="both"/>
        <w:rPr>
          <w:rFonts w:asciiTheme="majorHAnsi" w:hAnsiTheme="majorHAnsi"/>
          <w:sz w:val="24"/>
        </w:rPr>
      </w:pPr>
      <w:r w:rsidRPr="00C20406">
        <w:rPr>
          <w:rFonts w:asciiTheme="majorHAnsi" w:hAnsiTheme="majorHAnsi"/>
          <w:sz w:val="24"/>
        </w:rPr>
        <w:t xml:space="preserve">Kondisi stres narapidana salah satu penyebabnya adalah karena terbatasnya perilaku narapidana akibat kepadatan dan isolasi dari masyarakat, juga terbatasnya ruang personal narapidana, sehingga narapidana cenderung merasa sesak akan kondisi tersebut </w:t>
      </w:r>
      <w:r w:rsidRPr="00C20406">
        <w:rPr>
          <w:rFonts w:asciiTheme="majorHAnsi" w:hAnsiTheme="majorHAnsi"/>
          <w:sz w:val="24"/>
        </w:rPr>
        <w:fldChar w:fldCharType="begin" w:fldLock="1"/>
      </w:r>
      <w:r w:rsidRPr="00C20406">
        <w:rPr>
          <w:rFonts w:asciiTheme="majorHAnsi" w:hAnsiTheme="majorHAnsi"/>
          <w:sz w:val="24"/>
        </w:rPr>
        <w:instrText>ADDIN CSL_CITATION {"citationItems":[{"id":"ITEM-1","itemData":{"author":[{"dropping-particle":"","family":"Welta","given":"Onanda","non-dropping-particle":"","parse-names":false,"suffix":""},{"dropping-particle":"","family":"Agung","given":"Ivan Muhammad","non-dropping-particle":"","parse-names":false,"suffix":""}],"id":"ITEM-1","issued":{"date-parts":[["2017"]]},"page":"60-68","title":"Kesesakan dan masa hukuman dengan stres pada narapidana","type":"article-journal"},"uris":["http://www.mendeley.com/documents/?uuid=9190387e-45d4-4218-99fb-4b4ffc3b49f0"]}],"mendeley":{"formattedCitation":"(Welta &amp; Agung, 2017)","plainTextFormattedCitation":"(Welta &amp; Agung, 2017)","previouslyFormattedCitation":"(Welta &amp; Agung, 2017)"},"properties":{"noteIndex":0},"schema":"https://github.com/citation-style-language/schema/raw/master/csl-citation.json"}</w:instrText>
      </w:r>
      <w:r w:rsidRPr="00C20406">
        <w:rPr>
          <w:rFonts w:asciiTheme="majorHAnsi" w:hAnsiTheme="majorHAnsi"/>
          <w:sz w:val="24"/>
        </w:rPr>
        <w:fldChar w:fldCharType="separate"/>
      </w:r>
      <w:r w:rsidRPr="00C20406">
        <w:rPr>
          <w:rFonts w:asciiTheme="majorHAnsi" w:hAnsiTheme="majorHAnsi"/>
          <w:noProof/>
          <w:sz w:val="24"/>
        </w:rPr>
        <w:t>(Welta &amp; Agung, 2017)</w:t>
      </w:r>
      <w:r w:rsidRPr="00C20406">
        <w:rPr>
          <w:rFonts w:asciiTheme="majorHAnsi" w:hAnsiTheme="majorHAnsi"/>
          <w:sz w:val="24"/>
        </w:rPr>
        <w:fldChar w:fldCharType="end"/>
      </w:r>
      <w:r w:rsidRPr="00C20406">
        <w:rPr>
          <w:rFonts w:asciiTheme="majorHAnsi" w:hAnsiTheme="majorHAnsi"/>
          <w:sz w:val="24"/>
        </w:rPr>
        <w:t xml:space="preserve">. Selama tinggal di Lembaga Pemasyarakatan, narapidana yang awalnya memiliki kebebasan menjadi individu yang memiliki beberapa keterterbatasan, misalnya dalam hal aturan-aturan yang harus dipenuhi, hilangnya privasi, dan terpisah dari dunia luar seperti keluarga, </w:t>
      </w:r>
      <w:r w:rsidRPr="00C20406">
        <w:rPr>
          <w:rFonts w:asciiTheme="majorHAnsi" w:hAnsiTheme="majorHAnsi"/>
          <w:sz w:val="24"/>
        </w:rPr>
        <w:t xml:space="preserve">teman, dan pekerjaan. </w:t>
      </w:r>
      <w:r w:rsidRPr="00C20406">
        <w:rPr>
          <w:rFonts w:asciiTheme="majorHAnsi" w:hAnsiTheme="majorHAnsi"/>
          <w:sz w:val="24"/>
        </w:rPr>
        <w:fldChar w:fldCharType="begin" w:fldLock="1"/>
      </w:r>
      <w:r w:rsidRPr="00C20406">
        <w:rPr>
          <w:rFonts w:asciiTheme="majorHAnsi" w:hAnsiTheme="majorHAnsi"/>
          <w:sz w:val="24"/>
        </w:rPr>
        <w:instrText>ADDIN CSL_CITATION {"citationItems":[{"id":"ITEM-1","itemData":{"ISSN":"2540-8844","author":[{"dropping-particle":"","family":"Anggraini","given":"Diah","non-dropping-particle":"","parse-names":false,"suffix":""},{"dropping-particle":"","family":"Hadiati","given":"Titis","non-dropping-particle":"","parse-names":false,"suffix":""},{"dropping-particle":"","family":"S","given":"Widodo Sarjana A","non-dropping-particle":"","parse-names":false,"suffix":""}],"container-title":"Jurnal Kedokteran Diponegoro","id":"ITEM-1","issue":"1","issued":{"date-parts":[["2019"]]},"page":"148-160","title":"Perbedaan Tingkat Stres Dan Tingkat Resiliensi Narapidana Yang Baru Masuk Dengan Narapidana Yang Akan Segera Bebas (Studi Pada Narapidana Di Lembaga Pemasyarakatan Klas Iia Wanita Semarang)","type":"article-journal","volume":"8"},"uris":["http://www.mendeley.com/documents/?uuid=17332169-08fb-470a-aca3-4ce33998ffb9"]}],"mendeley":{"formattedCitation":"(Anggraini, Hadiati, &amp; S, 2019)","plainTextFormattedCitation":"(Anggraini, Hadiati, &amp; S, 2019)","previouslyFormattedCitation":"(Anggraini, Hadiati, &amp; S, 2019)"},"properties":{"noteIndex":0},"schema":"https://github.com/citation-style-language/schema/raw/master/csl-citation.json"}</w:instrText>
      </w:r>
      <w:r w:rsidRPr="00C20406">
        <w:rPr>
          <w:rFonts w:asciiTheme="majorHAnsi" w:hAnsiTheme="majorHAnsi"/>
          <w:sz w:val="24"/>
        </w:rPr>
        <w:fldChar w:fldCharType="separate"/>
      </w:r>
      <w:r w:rsidRPr="00C20406">
        <w:rPr>
          <w:rFonts w:asciiTheme="majorHAnsi" w:hAnsiTheme="majorHAnsi"/>
          <w:noProof/>
          <w:sz w:val="24"/>
        </w:rPr>
        <w:t>(Anggraini, Hadiati, &amp; S, 2019)</w:t>
      </w:r>
      <w:r w:rsidRPr="00C20406">
        <w:rPr>
          <w:rFonts w:asciiTheme="majorHAnsi" w:hAnsiTheme="majorHAnsi"/>
          <w:sz w:val="24"/>
        </w:rPr>
        <w:fldChar w:fldCharType="end"/>
      </w:r>
    </w:p>
    <w:p w:rsidR="00725E10" w:rsidRPr="00C20406" w:rsidRDefault="00725E10" w:rsidP="00725E10">
      <w:pPr>
        <w:spacing w:after="120" w:line="360" w:lineRule="auto"/>
        <w:ind w:firstLine="720"/>
        <w:jc w:val="both"/>
        <w:rPr>
          <w:rFonts w:asciiTheme="majorHAnsi" w:hAnsiTheme="majorHAnsi"/>
          <w:sz w:val="24"/>
        </w:rPr>
      </w:pPr>
      <w:r w:rsidRPr="00C20406">
        <w:rPr>
          <w:rFonts w:asciiTheme="majorHAnsi" w:hAnsiTheme="majorHAnsi"/>
          <w:sz w:val="24"/>
        </w:rPr>
        <w:t>Kegiatan yang dapat dilakukannya secara bebas sebelum masuk ke dalam Lapas dapat berubah drastis ketika seorang narapidana masuk kedalam Lapas. Kegiatan yang terstruktur dan terjadwal, peraturan yang ketat, pembatasan waktu kunjungan dan kegiatan lainnya merupakan aturan yang harus dijalani narapidana di dalam Lapas. Seorang narapidana dituntut untuk dapat menyesuaikan diri terhadap lingkungan yang ada di dalam Lapas dimana penyesuaian tersebut tidak mudah dan membutuhkan waktu.</w:t>
      </w:r>
    </w:p>
    <w:p w:rsidR="00725E10" w:rsidRPr="00C20406" w:rsidRDefault="00725E10" w:rsidP="00725E10">
      <w:pPr>
        <w:spacing w:after="120" w:line="360" w:lineRule="auto"/>
        <w:ind w:firstLine="720"/>
        <w:jc w:val="both"/>
        <w:rPr>
          <w:rFonts w:asciiTheme="majorHAnsi" w:hAnsiTheme="majorHAnsi"/>
          <w:sz w:val="24"/>
        </w:rPr>
      </w:pPr>
      <w:r w:rsidRPr="00C20406">
        <w:rPr>
          <w:rFonts w:asciiTheme="majorHAnsi" w:hAnsiTheme="majorHAnsi"/>
          <w:sz w:val="24"/>
        </w:rPr>
        <w:t>Pasal 18 ayat 3 Peraturan Menteri Hukum dan Hak Asasi Manusia Republik Indonesia Nomor 33 Tahun 2015 tentang Pengamanan pada Lapas/ Rutan menjelaskan bahwa narapidana yang masuk ke dalam Lapas memiliki batasan dalam ruang gerak, dan memiliki batasan area kegiatan untuk Narapidana. Narapidana tidak dapat berkomunikasi secara bebas dengan keluarga dan teman serta tidak dapat secara bebas berinteraksi dengan masyarakat diluar.</w:t>
      </w:r>
    </w:p>
    <w:p w:rsidR="00725E10" w:rsidRPr="00C20406" w:rsidRDefault="00725E10" w:rsidP="00725E10">
      <w:pPr>
        <w:spacing w:after="120" w:line="360" w:lineRule="auto"/>
        <w:ind w:firstLine="720"/>
        <w:jc w:val="both"/>
        <w:rPr>
          <w:rFonts w:asciiTheme="majorHAnsi" w:hAnsiTheme="majorHAnsi"/>
          <w:color w:val="FF0000"/>
          <w:sz w:val="24"/>
        </w:rPr>
      </w:pPr>
      <w:r w:rsidRPr="00C20406">
        <w:rPr>
          <w:rFonts w:asciiTheme="majorHAnsi" w:hAnsiTheme="majorHAnsi"/>
          <w:sz w:val="24"/>
        </w:rPr>
        <w:t xml:space="preserve">Banyak narapidana yang stres akibat berbagai tekanan tentu menjadi tantangan yang lebih berat bagi narapidana maupun petugas yang ada di Lapas. Lapas </w:t>
      </w:r>
      <w:r w:rsidRPr="00C20406">
        <w:rPr>
          <w:rFonts w:asciiTheme="majorHAnsi" w:hAnsiTheme="majorHAnsi"/>
          <w:sz w:val="24"/>
        </w:rPr>
        <w:lastRenderedPageBreak/>
        <w:t xml:space="preserve">merupakan tempat yang telah disiapkan oleh pemerintah untuk menampung dan menerima masyarakat yang bermasalah untuk diberikan pembinaan yang tepat. Menurut (Cho </w:t>
      </w:r>
      <w:r w:rsidRPr="00C20406">
        <w:rPr>
          <w:rFonts w:asciiTheme="majorHAnsi" w:hAnsiTheme="majorHAnsi"/>
          <w:i/>
          <w:sz w:val="24"/>
        </w:rPr>
        <w:t>et al</w:t>
      </w:r>
      <w:r w:rsidRPr="00C20406">
        <w:rPr>
          <w:rFonts w:asciiTheme="majorHAnsi" w:hAnsiTheme="majorHAnsi"/>
          <w:sz w:val="24"/>
        </w:rPr>
        <w:t xml:space="preserve">, 2008) Untuk mengurangi tekanan dan stres yang dirasakan oleh narapidana dilakukan upaya intervensi </w:t>
      </w:r>
      <w:r w:rsidRPr="00C20406">
        <w:rPr>
          <w:rFonts w:asciiTheme="majorHAnsi" w:hAnsiTheme="majorHAnsi"/>
          <w:i/>
          <w:sz w:val="24"/>
        </w:rPr>
        <w:t>Cognitive Behavior Therapy</w:t>
      </w:r>
      <w:r w:rsidRPr="00C20406">
        <w:rPr>
          <w:rFonts w:asciiTheme="majorHAnsi" w:hAnsiTheme="majorHAnsi"/>
          <w:sz w:val="24"/>
        </w:rPr>
        <w:t xml:space="preserve"> (CBT) untuk mencegah kekambuhan pada gangguan depresi dan cemas, dengan menurunkan gejala penyakit melalui modifikasi pikiran dan perilaku negatif. </w:t>
      </w:r>
    </w:p>
    <w:p w:rsidR="00725E10" w:rsidRPr="00C20406" w:rsidRDefault="00725E10" w:rsidP="00725E10">
      <w:pPr>
        <w:spacing w:after="120" w:line="360" w:lineRule="auto"/>
        <w:ind w:firstLine="720"/>
        <w:jc w:val="both"/>
        <w:rPr>
          <w:rFonts w:asciiTheme="majorHAnsi" w:hAnsiTheme="majorHAnsi"/>
          <w:sz w:val="24"/>
        </w:rPr>
      </w:pPr>
      <w:r w:rsidRPr="00C20406">
        <w:rPr>
          <w:rFonts w:asciiTheme="majorHAnsi" w:hAnsiTheme="majorHAnsi"/>
          <w:sz w:val="24"/>
        </w:rPr>
        <w:t xml:space="preserve">CBT adalah terapi yang memfokuskan pada bagaimana mengubah pemikiran atau keyakinan yang negatif (Beck, 1988). Tujuan dari CBT adalah untuk membantu seseorang untuk memecahkan permasalahan yang ada pada diri seseorang mengenai disfungsi emosional, perilaku dan kognisi secara sistematis. Dalam </w:t>
      </w:r>
      <w:r w:rsidRPr="00C20406">
        <w:rPr>
          <w:rFonts w:asciiTheme="majorHAnsi" w:hAnsiTheme="majorHAnsi"/>
          <w:sz w:val="24"/>
        </w:rPr>
        <w:fldChar w:fldCharType="begin" w:fldLock="1"/>
      </w:r>
      <w:r w:rsidRPr="00C20406">
        <w:rPr>
          <w:rFonts w:asciiTheme="majorHAnsi" w:hAnsiTheme="majorHAnsi"/>
          <w:sz w:val="24"/>
        </w:rPr>
        <w:instrText>ADDIN CSL_CITATION {"citationItems":[{"id":"ITEM-1","itemData":{"author":[{"dropping-particle":"","family":"Yusuf","given":"Umar","non-dropping-particle":"","parse-names":false,"suffix":""},{"dropping-particle":"","family":"Yanuvianti","given":"Milda","non-dropping-particle":"","parse-names":false,"suffix":""},{"dropping-particle":"","family":"Coralia","given":"Farida","non-dropping-particle":"","parse-names":false,"suffix":""}],"id":"ITEM-1","issue":"1","issued":{"date-parts":[["2009"]]},"page":"431-436","title":"Rancangan Intervensi Berbasis “ Cognitive-Behavioral Therapy ” untuk Menanggulangi Prokrastinasi Akademik pada Mahasiswa","type":"article-journal"},"uris":["http://www.mendeley.com/documents/?uuid=165893b0-502e-4c09-b475-1a140fdcc184"]}],"mendeley":{"formattedCitation":"(Yusuf, Yanuvianti, &amp; Coralia, 2009)","plainTextFormattedCitation":"(Yusuf, Yanuvianti, &amp; Coralia, 2009)"},"properties":{"noteIndex":0},"schema":"https://github.com/citation-style-language/schema/raw/master/csl-citation.json"}</w:instrText>
      </w:r>
      <w:r w:rsidRPr="00C20406">
        <w:rPr>
          <w:rFonts w:asciiTheme="majorHAnsi" w:hAnsiTheme="majorHAnsi"/>
          <w:sz w:val="24"/>
        </w:rPr>
        <w:fldChar w:fldCharType="separate"/>
      </w:r>
      <w:r w:rsidRPr="00C20406">
        <w:rPr>
          <w:rFonts w:asciiTheme="majorHAnsi" w:hAnsiTheme="majorHAnsi"/>
          <w:noProof/>
          <w:sz w:val="24"/>
        </w:rPr>
        <w:t>(Yusuf, Yanuvianti, &amp; Coralia, 2009)</w:t>
      </w:r>
      <w:r w:rsidRPr="00C20406">
        <w:rPr>
          <w:rFonts w:asciiTheme="majorHAnsi" w:hAnsiTheme="majorHAnsi"/>
          <w:sz w:val="24"/>
        </w:rPr>
        <w:fldChar w:fldCharType="end"/>
      </w:r>
      <w:r w:rsidRPr="00C20406">
        <w:rPr>
          <w:rFonts w:asciiTheme="majorHAnsi" w:hAnsiTheme="majorHAnsi"/>
          <w:color w:val="FF0000"/>
          <w:sz w:val="24"/>
        </w:rPr>
        <w:t xml:space="preserve"> </w:t>
      </w:r>
      <w:r w:rsidRPr="00C20406">
        <w:rPr>
          <w:rFonts w:asciiTheme="majorHAnsi" w:hAnsiTheme="majorHAnsi"/>
          <w:sz w:val="24"/>
        </w:rPr>
        <w:t>CBT akan merubah sikap dan perilaku seseorang yang memiliki masalah psikologis apabila mereka belajar berpikir secara berbeda.</w:t>
      </w:r>
    </w:p>
    <w:p w:rsidR="00725E10" w:rsidRPr="00C20406" w:rsidRDefault="00725E10" w:rsidP="00725E10">
      <w:pPr>
        <w:spacing w:after="120" w:line="360" w:lineRule="auto"/>
        <w:ind w:firstLine="720"/>
        <w:jc w:val="both"/>
        <w:rPr>
          <w:rFonts w:asciiTheme="majorHAnsi" w:hAnsiTheme="majorHAnsi"/>
          <w:sz w:val="24"/>
        </w:rPr>
      </w:pPr>
      <w:r w:rsidRPr="00C20406">
        <w:rPr>
          <w:rFonts w:asciiTheme="majorHAnsi" w:hAnsiTheme="majorHAnsi"/>
          <w:sz w:val="24"/>
        </w:rPr>
        <w:t xml:space="preserve">Lokasi penelitian CBT dilaksanakan di Lembaga Pemasyarakatan Kelas IIA Bengkulu. Lokasi tersebut penulis pilih berdasarkan laporan Kesehatan dan Perawatan Lembaga Pemasyarakatan IIA Bengkulu per Januari 2020 sudah ada 3 orang napi yang mengalami gangguan </w:t>
      </w:r>
      <w:r w:rsidRPr="00C20406">
        <w:rPr>
          <w:rFonts w:asciiTheme="majorHAnsi" w:hAnsiTheme="majorHAnsi"/>
          <w:sz w:val="24"/>
        </w:rPr>
        <w:t>kejiwaan. Penerapan CBT diharapkan tidak hanya mampu mengidentifikasi penyebab stres yang dialami narapidana namun juga mampu menemukan sumber pemikiran-pemikiran negatif yang timbul di lingkungan Lembaga Pemasyarakatan Kelas IIA Bengkulu.</w:t>
      </w:r>
    </w:p>
    <w:p w:rsidR="00725E10" w:rsidRPr="00C20406" w:rsidRDefault="00725E10" w:rsidP="00725E10">
      <w:pPr>
        <w:spacing w:after="120" w:line="360" w:lineRule="auto"/>
        <w:ind w:firstLine="720"/>
        <w:jc w:val="both"/>
        <w:rPr>
          <w:rFonts w:asciiTheme="majorHAnsi" w:hAnsiTheme="majorHAnsi"/>
          <w:sz w:val="24"/>
        </w:rPr>
      </w:pPr>
      <w:r w:rsidRPr="00C20406">
        <w:rPr>
          <w:rFonts w:asciiTheme="majorHAnsi" w:hAnsiTheme="majorHAnsi"/>
          <w:sz w:val="24"/>
        </w:rPr>
        <w:t xml:space="preserve">Berdasarkan latar belakang diatas penulis bermaksud untuk melakukan penelitian mengenai </w:t>
      </w:r>
      <w:r w:rsidRPr="00C20406">
        <w:rPr>
          <w:rFonts w:asciiTheme="majorHAnsi" w:hAnsiTheme="majorHAnsi"/>
          <w:b/>
          <w:sz w:val="24"/>
        </w:rPr>
        <w:t>“Studi Kasus Dampak Penerapan Cognitive Behaviour Therapy (CBT) Terhadap Stres Narapidana Lembaga Pemasyarakatan Kelas IIA Bengkulu”</w:t>
      </w:r>
    </w:p>
    <w:p w:rsidR="00864466" w:rsidRPr="00C20406" w:rsidRDefault="00864466" w:rsidP="00725E10">
      <w:pPr>
        <w:pStyle w:val="Normal1"/>
        <w:pBdr>
          <w:top w:val="nil"/>
          <w:left w:val="nil"/>
          <w:bottom w:val="nil"/>
          <w:right w:val="nil"/>
          <w:between w:val="nil"/>
        </w:pBdr>
        <w:spacing w:line="360" w:lineRule="auto"/>
        <w:ind w:left="0" w:right="0"/>
        <w:jc w:val="both"/>
        <w:rPr>
          <w:rFonts w:asciiTheme="majorHAnsi" w:eastAsia="Cambria" w:hAnsiTheme="majorHAnsi" w:cs="Cambria"/>
          <w:color w:val="000000"/>
          <w:sz w:val="24"/>
          <w:szCs w:val="24"/>
        </w:rPr>
      </w:pPr>
      <w:r w:rsidRPr="00C20406">
        <w:rPr>
          <w:rFonts w:asciiTheme="majorHAnsi" w:eastAsia="Cambria" w:hAnsiTheme="majorHAnsi" w:cs="Cambria"/>
          <w:b/>
          <w:color w:val="000000"/>
          <w:sz w:val="24"/>
          <w:szCs w:val="24"/>
        </w:rPr>
        <w:t>METODE PENELITIAN</w:t>
      </w:r>
    </w:p>
    <w:p w:rsidR="00725E10" w:rsidRPr="00C20406" w:rsidRDefault="00725E10" w:rsidP="00725E10">
      <w:pPr>
        <w:spacing w:after="0" w:line="360" w:lineRule="auto"/>
        <w:ind w:firstLine="720"/>
        <w:jc w:val="both"/>
        <w:rPr>
          <w:rFonts w:asciiTheme="majorHAnsi" w:hAnsiTheme="majorHAnsi"/>
          <w:sz w:val="24"/>
        </w:rPr>
      </w:pPr>
      <w:r w:rsidRPr="00C20406">
        <w:rPr>
          <w:rFonts w:asciiTheme="majorHAnsi" w:hAnsiTheme="majorHAnsi"/>
          <w:sz w:val="24"/>
        </w:rPr>
        <w:t xml:space="preserve">Pendekatan yang digunakan dalam penelitian ini adalah pendekatan kualitatif yaitu merupakan suatu proses penelitian yang dilakukan secara wajar dan natural </w:t>
      </w:r>
      <w:proofErr w:type="gramStart"/>
      <w:r w:rsidRPr="00C20406">
        <w:rPr>
          <w:rFonts w:asciiTheme="majorHAnsi" w:hAnsiTheme="majorHAnsi"/>
          <w:sz w:val="24"/>
        </w:rPr>
        <w:t>sesuai  dengan</w:t>
      </w:r>
      <w:proofErr w:type="gramEnd"/>
      <w:r w:rsidRPr="00C20406">
        <w:rPr>
          <w:rFonts w:asciiTheme="majorHAnsi" w:hAnsiTheme="majorHAnsi"/>
          <w:sz w:val="24"/>
        </w:rPr>
        <w:t xml:space="preserve"> kondisi objektif di lapangan dan tanpa adanya manipulasi. Menurut Gunawan (2013) penelitian kualitatif adalah jenis penelitian yang temuannya tidak diperoleh melalui prosedur statistik atau bentuk hitungan lainnya, kualitatif menekankan pada analisis proses dari proses berpikir secara induktif yang berkaitan dengan dinamika hubungan antar fenomena yang diamati dan senantiasa menggunakan logika ilmiah. Jadi penelitian kualitatif adalah penelitian yang bermaksud untuk memahami fenomena </w:t>
      </w:r>
      <w:r w:rsidRPr="00C20406">
        <w:rPr>
          <w:rFonts w:asciiTheme="majorHAnsi" w:hAnsiTheme="majorHAnsi"/>
          <w:sz w:val="24"/>
        </w:rPr>
        <w:lastRenderedPageBreak/>
        <w:t xml:space="preserve">tentang </w:t>
      </w:r>
      <w:proofErr w:type="gramStart"/>
      <w:r w:rsidRPr="00C20406">
        <w:rPr>
          <w:rFonts w:asciiTheme="majorHAnsi" w:hAnsiTheme="majorHAnsi"/>
          <w:sz w:val="24"/>
        </w:rPr>
        <w:t>apa</w:t>
      </w:r>
      <w:proofErr w:type="gramEnd"/>
      <w:r w:rsidRPr="00C20406">
        <w:rPr>
          <w:rFonts w:asciiTheme="majorHAnsi" w:hAnsiTheme="majorHAnsi"/>
          <w:sz w:val="24"/>
        </w:rPr>
        <w:t xml:space="preserve"> yang dialami oleh subyek penelitian misalnya perilaku, persepsi, motivasi, tindakan dan sebagainnya dengan cara deskripsi dalam bentuk kata-kata dan bahasa.</w:t>
      </w:r>
    </w:p>
    <w:p w:rsidR="00725E10" w:rsidRPr="00C20406" w:rsidRDefault="00725E10" w:rsidP="00725E10">
      <w:pPr>
        <w:spacing w:line="360" w:lineRule="auto"/>
        <w:ind w:firstLine="720"/>
        <w:jc w:val="both"/>
        <w:rPr>
          <w:rFonts w:asciiTheme="majorHAnsi" w:hAnsiTheme="majorHAnsi"/>
          <w:sz w:val="24"/>
        </w:rPr>
      </w:pPr>
      <w:r w:rsidRPr="00C20406">
        <w:rPr>
          <w:rFonts w:asciiTheme="majorHAnsi" w:hAnsiTheme="majorHAnsi"/>
          <w:sz w:val="24"/>
        </w:rPr>
        <w:t>Jenis penelitian yang digunakan dalam penelitian ini adalah studi kasus. Menurut Arikunto (2010) metode studi kasus merupakan salah satu jenis pendekatan deskriptif, penelitiannya dilakukan secara intensif, terperinci, dan mendalam terhadap suatu organisme (individu), lembaga atau gejala tertentu dengan daerah atau subyek yang sempit. Dalam Gunawan (2013) Yin mengemukakan penelitian studi kasus adalah sebuah metode penelitian yang secara khusus menyelidiki fenomena kontemporer yang terdapat dalam konteks kehidupan nyata, yang dilaksanakan ketika batasan-batasan antara fenomena dan konteksnya belum jelas dengan menggunakan berbagai sumber data. Berarti penelitian studi kasus adalah penelitian yang meneliti fenomena kontemporer secara utuh dan menyeluruh pada kondisi yang sebenarnya, dengan menggunakan jenis pendekatan deskriptif. Dengan kata lain, penelitian studi kasus lebih tepat menggunakan pendekatan penelitian kualitatif.</w:t>
      </w:r>
    </w:p>
    <w:p w:rsidR="00725E10" w:rsidRPr="00C20406" w:rsidRDefault="00725E10" w:rsidP="00725E10">
      <w:pPr>
        <w:spacing w:line="360" w:lineRule="auto"/>
        <w:ind w:firstLine="720"/>
        <w:jc w:val="both"/>
        <w:rPr>
          <w:rFonts w:asciiTheme="majorHAnsi" w:hAnsiTheme="majorHAnsi"/>
          <w:sz w:val="24"/>
        </w:rPr>
      </w:pPr>
      <w:r w:rsidRPr="00C20406">
        <w:rPr>
          <w:rFonts w:asciiTheme="majorHAnsi" w:hAnsiTheme="majorHAnsi"/>
          <w:sz w:val="24"/>
        </w:rPr>
        <w:t xml:space="preserve">Teknik yang di gunakan peneliti dalam penelitian ini </w:t>
      </w:r>
      <w:proofErr w:type="gramStart"/>
      <w:r w:rsidRPr="00C20406">
        <w:rPr>
          <w:rFonts w:asciiTheme="majorHAnsi" w:hAnsiTheme="majorHAnsi"/>
          <w:sz w:val="24"/>
        </w:rPr>
        <w:t>adalah :</w:t>
      </w:r>
      <w:proofErr w:type="gramEnd"/>
    </w:p>
    <w:p w:rsidR="00725E10" w:rsidRPr="00C20406" w:rsidRDefault="00725E10" w:rsidP="00725E10">
      <w:pPr>
        <w:pStyle w:val="ListParagraph"/>
        <w:numPr>
          <w:ilvl w:val="0"/>
          <w:numId w:val="4"/>
        </w:numPr>
        <w:spacing w:line="360" w:lineRule="auto"/>
        <w:ind w:left="284" w:right="6" w:hanging="284"/>
        <w:jc w:val="both"/>
        <w:rPr>
          <w:rFonts w:asciiTheme="majorHAnsi" w:hAnsiTheme="majorHAnsi"/>
          <w:sz w:val="24"/>
        </w:rPr>
      </w:pPr>
      <w:r w:rsidRPr="00C20406">
        <w:rPr>
          <w:rFonts w:asciiTheme="majorHAnsi" w:hAnsiTheme="majorHAnsi"/>
          <w:sz w:val="24"/>
        </w:rPr>
        <w:t>Observasi (Pengamatan)</w:t>
      </w:r>
    </w:p>
    <w:p w:rsidR="00725E10" w:rsidRPr="00C20406" w:rsidRDefault="00725E10" w:rsidP="00725E10">
      <w:pPr>
        <w:pStyle w:val="ListParagraph"/>
        <w:spacing w:line="360" w:lineRule="auto"/>
        <w:ind w:left="284"/>
        <w:jc w:val="both"/>
        <w:rPr>
          <w:rFonts w:asciiTheme="majorHAnsi" w:hAnsiTheme="majorHAnsi"/>
          <w:sz w:val="24"/>
        </w:rPr>
      </w:pPr>
      <w:r w:rsidRPr="00C20406">
        <w:rPr>
          <w:rFonts w:asciiTheme="majorHAnsi" w:hAnsiTheme="majorHAnsi"/>
          <w:sz w:val="24"/>
        </w:rPr>
        <w:t xml:space="preserve">Observasi merupakan, pengawasan, pengamatan atau perhatian, Moh. Nazir (2013) menjelaskan definisi observasi sebagai pengambilan data dengan menggunakan mata tanpa pertolongan alat standart lain untuk keperluan tersebut, selanjutnya dijelaskan metode pengumpulan data dengan observasi yaitu teknik mengumpulkan data yang digunakan bila penelitian berkenaan dengan perilaku manusia, proses kerja, gejala-gejala alam dan responden yang diamati tidak terlalu besar. Menurut Sujarweni (2015) observasi dikelompokkan menjadi beberapa bentuk, </w:t>
      </w:r>
      <w:proofErr w:type="gramStart"/>
      <w:r w:rsidRPr="00C20406">
        <w:rPr>
          <w:rFonts w:asciiTheme="majorHAnsi" w:hAnsiTheme="majorHAnsi"/>
          <w:sz w:val="24"/>
        </w:rPr>
        <w:t>yaitu :</w:t>
      </w:r>
      <w:proofErr w:type="gramEnd"/>
    </w:p>
    <w:p w:rsidR="00725E10" w:rsidRPr="00C20406" w:rsidRDefault="00725E10" w:rsidP="00725E10">
      <w:pPr>
        <w:pStyle w:val="ListParagraph"/>
        <w:numPr>
          <w:ilvl w:val="0"/>
          <w:numId w:val="5"/>
        </w:numPr>
        <w:spacing w:line="360" w:lineRule="auto"/>
        <w:ind w:left="567" w:right="6" w:hanging="283"/>
        <w:jc w:val="both"/>
        <w:rPr>
          <w:rFonts w:asciiTheme="majorHAnsi" w:hAnsiTheme="majorHAnsi"/>
          <w:sz w:val="24"/>
        </w:rPr>
      </w:pPr>
      <w:r w:rsidRPr="00C20406">
        <w:rPr>
          <w:rFonts w:asciiTheme="majorHAnsi" w:hAnsiTheme="majorHAnsi"/>
          <w:sz w:val="24"/>
        </w:rPr>
        <w:t>Observasi partisipasi, merupakan metode pengumpulan data yang dipergunakan untuk menghimpun data penelitian melalui pengamatan dan penginderaan dimana peneliti terlibat dengan informan.</w:t>
      </w:r>
    </w:p>
    <w:p w:rsidR="00725E10" w:rsidRPr="00C20406" w:rsidRDefault="00725E10" w:rsidP="00725E10">
      <w:pPr>
        <w:pStyle w:val="ListParagraph"/>
        <w:numPr>
          <w:ilvl w:val="0"/>
          <w:numId w:val="5"/>
        </w:numPr>
        <w:spacing w:line="360" w:lineRule="auto"/>
        <w:ind w:left="567" w:right="6" w:hanging="283"/>
        <w:jc w:val="both"/>
        <w:rPr>
          <w:rFonts w:asciiTheme="majorHAnsi" w:hAnsiTheme="majorHAnsi"/>
          <w:sz w:val="24"/>
        </w:rPr>
      </w:pPr>
      <w:r w:rsidRPr="00C20406">
        <w:rPr>
          <w:rFonts w:asciiTheme="majorHAnsi" w:hAnsiTheme="majorHAnsi"/>
          <w:sz w:val="24"/>
        </w:rPr>
        <w:t>Observasi tidak terstruktur, merupakan pengamatan yang dilakukan tanpa menggunakan pedoman observasi, sehinggga peneliti mengembangkan pengamatannya berdasarkan perkembangan yang terjadi dilapangan</w:t>
      </w:r>
    </w:p>
    <w:p w:rsidR="00725E10" w:rsidRPr="00C20406" w:rsidRDefault="00725E10" w:rsidP="00725E10">
      <w:pPr>
        <w:pStyle w:val="ListParagraph"/>
        <w:numPr>
          <w:ilvl w:val="0"/>
          <w:numId w:val="5"/>
        </w:numPr>
        <w:spacing w:line="360" w:lineRule="auto"/>
        <w:ind w:left="567" w:right="6" w:hanging="283"/>
        <w:jc w:val="both"/>
        <w:rPr>
          <w:rFonts w:asciiTheme="majorHAnsi" w:hAnsiTheme="majorHAnsi"/>
          <w:sz w:val="24"/>
        </w:rPr>
      </w:pPr>
      <w:r w:rsidRPr="00C20406">
        <w:rPr>
          <w:rFonts w:asciiTheme="majorHAnsi" w:hAnsiTheme="majorHAnsi"/>
          <w:sz w:val="24"/>
        </w:rPr>
        <w:t xml:space="preserve">Observasi kelompok, merupakan pengamatan yang dilakukan oleh </w:t>
      </w:r>
      <w:r w:rsidRPr="00C20406">
        <w:rPr>
          <w:rFonts w:asciiTheme="majorHAnsi" w:hAnsiTheme="majorHAnsi"/>
          <w:sz w:val="24"/>
        </w:rPr>
        <w:lastRenderedPageBreak/>
        <w:t xml:space="preserve">sekelompok </w:t>
      </w:r>
      <w:proofErr w:type="gramStart"/>
      <w:r w:rsidRPr="00C20406">
        <w:rPr>
          <w:rFonts w:asciiTheme="majorHAnsi" w:hAnsiTheme="majorHAnsi"/>
          <w:sz w:val="24"/>
        </w:rPr>
        <w:t>tim</w:t>
      </w:r>
      <w:proofErr w:type="gramEnd"/>
      <w:r w:rsidRPr="00C20406">
        <w:rPr>
          <w:rFonts w:asciiTheme="majorHAnsi" w:hAnsiTheme="majorHAnsi"/>
          <w:sz w:val="24"/>
        </w:rPr>
        <w:t xml:space="preserve"> peneliti terhadap suatu isu yang diangkat menjadi suatu objek penelitian.</w:t>
      </w:r>
    </w:p>
    <w:p w:rsidR="00725E10" w:rsidRPr="00C20406" w:rsidRDefault="00725E10" w:rsidP="00725E10">
      <w:pPr>
        <w:spacing w:line="360" w:lineRule="auto"/>
        <w:ind w:left="284"/>
        <w:jc w:val="both"/>
        <w:rPr>
          <w:rFonts w:asciiTheme="majorHAnsi" w:hAnsiTheme="majorHAnsi"/>
          <w:sz w:val="24"/>
        </w:rPr>
      </w:pPr>
      <w:r w:rsidRPr="00C20406">
        <w:rPr>
          <w:rFonts w:asciiTheme="majorHAnsi" w:hAnsiTheme="majorHAnsi"/>
          <w:sz w:val="24"/>
        </w:rPr>
        <w:t>Dalam penelitian ini, peneliti menggunakan observasi partisipasi dimana peneliti terlibat langsung dalam kegiatan yang terjadi dilapangan.</w:t>
      </w:r>
    </w:p>
    <w:p w:rsidR="00725E10" w:rsidRPr="00C20406" w:rsidRDefault="00725E10" w:rsidP="00417555">
      <w:pPr>
        <w:pStyle w:val="ListParagraph"/>
        <w:numPr>
          <w:ilvl w:val="0"/>
          <w:numId w:val="4"/>
        </w:numPr>
        <w:spacing w:line="360" w:lineRule="auto"/>
        <w:ind w:left="284" w:right="6" w:hanging="284"/>
        <w:jc w:val="both"/>
        <w:rPr>
          <w:rFonts w:asciiTheme="majorHAnsi" w:hAnsiTheme="majorHAnsi"/>
          <w:sz w:val="24"/>
        </w:rPr>
      </w:pPr>
      <w:r w:rsidRPr="00C20406">
        <w:rPr>
          <w:rFonts w:asciiTheme="majorHAnsi" w:hAnsiTheme="majorHAnsi"/>
          <w:sz w:val="24"/>
        </w:rPr>
        <w:t>Wawancara</w:t>
      </w:r>
    </w:p>
    <w:p w:rsidR="00725E10" w:rsidRPr="00C20406" w:rsidRDefault="00725E10" w:rsidP="00725E10">
      <w:pPr>
        <w:pStyle w:val="ListParagraph"/>
        <w:spacing w:line="360" w:lineRule="auto"/>
        <w:ind w:left="284"/>
        <w:jc w:val="both"/>
        <w:rPr>
          <w:rFonts w:asciiTheme="majorHAnsi" w:hAnsiTheme="majorHAnsi"/>
          <w:sz w:val="24"/>
        </w:rPr>
      </w:pPr>
      <w:r w:rsidRPr="00C20406">
        <w:rPr>
          <w:rFonts w:asciiTheme="majorHAnsi" w:hAnsiTheme="majorHAnsi"/>
          <w:sz w:val="24"/>
        </w:rPr>
        <w:t xml:space="preserve">Menurut Marzuki (2001) wawancara adalah metode pengumpulan data dengan jalan </w:t>
      </w:r>
      <w:proofErr w:type="gramStart"/>
      <w:r w:rsidRPr="00C20406">
        <w:rPr>
          <w:rFonts w:asciiTheme="majorHAnsi" w:hAnsiTheme="majorHAnsi"/>
          <w:sz w:val="24"/>
        </w:rPr>
        <w:t>tanya</w:t>
      </w:r>
      <w:proofErr w:type="gramEnd"/>
      <w:r w:rsidRPr="00C20406">
        <w:rPr>
          <w:rFonts w:asciiTheme="majorHAnsi" w:hAnsiTheme="majorHAnsi"/>
          <w:sz w:val="24"/>
        </w:rPr>
        <w:t xml:space="preserve"> jawab sepihak yang dilakukan secara sistematis dan berlandaskan kepada tujuan penelitian. Peneliti menerapkan jenis pembicaraan informal, pertanyaan yang diajukan kepada subyek diajukan secara spontaitas. Pembicaraan dimulai dari segi umum menuju yang khusus. Peneliti mengajukan pertanyaan yang bebas kepada subyek, adapun hubungan antara peneliti dengan subyek adalah dalam suasana yang biasa sehingga tidak terlihat kaku dan menakutkan.</w:t>
      </w:r>
    </w:p>
    <w:p w:rsidR="00725E10" w:rsidRPr="00C20406" w:rsidRDefault="00725E10" w:rsidP="00417555">
      <w:pPr>
        <w:pStyle w:val="ListParagraph"/>
        <w:numPr>
          <w:ilvl w:val="0"/>
          <w:numId w:val="4"/>
        </w:numPr>
        <w:spacing w:line="360" w:lineRule="auto"/>
        <w:ind w:left="284" w:right="6" w:hanging="284"/>
        <w:jc w:val="both"/>
        <w:rPr>
          <w:rFonts w:asciiTheme="majorHAnsi" w:hAnsiTheme="majorHAnsi"/>
          <w:sz w:val="24"/>
        </w:rPr>
      </w:pPr>
      <w:r w:rsidRPr="00C20406">
        <w:rPr>
          <w:rFonts w:asciiTheme="majorHAnsi" w:hAnsiTheme="majorHAnsi"/>
          <w:sz w:val="24"/>
        </w:rPr>
        <w:t>Dokumentasi</w:t>
      </w:r>
    </w:p>
    <w:p w:rsidR="00725E10" w:rsidRPr="00C20406" w:rsidRDefault="00725E10" w:rsidP="00417555">
      <w:pPr>
        <w:pStyle w:val="ListParagraph"/>
        <w:spacing w:line="360" w:lineRule="auto"/>
        <w:ind w:left="284"/>
        <w:jc w:val="both"/>
        <w:rPr>
          <w:rFonts w:asciiTheme="majorHAnsi" w:hAnsiTheme="majorHAnsi"/>
          <w:sz w:val="24"/>
        </w:rPr>
      </w:pPr>
      <w:r w:rsidRPr="00C20406">
        <w:rPr>
          <w:rFonts w:asciiTheme="majorHAnsi" w:hAnsiTheme="majorHAnsi"/>
          <w:sz w:val="24"/>
        </w:rPr>
        <w:t xml:space="preserve">Dokumentasi merupakan proses untuk memperoleh keterangan untuk tujuan penelitian yang berasal dari data yang berbentuk arsip (dokumen), karena dokumen merupakan sumber data yang berupa bahasa tertulis, foto atau dokumen elektronik. Metode dokumentasi sangat bermanfaat dalam </w:t>
      </w:r>
      <w:r w:rsidRPr="00C20406">
        <w:rPr>
          <w:rFonts w:asciiTheme="majorHAnsi" w:hAnsiTheme="majorHAnsi"/>
          <w:sz w:val="24"/>
        </w:rPr>
        <w:t>melengkapi hasil pengumpulan data melalui observasi dan wawancara.</w:t>
      </w:r>
    </w:p>
    <w:p w:rsidR="00725E10" w:rsidRPr="00C20406" w:rsidRDefault="00725E10" w:rsidP="00417555">
      <w:pPr>
        <w:pStyle w:val="ListParagraph"/>
        <w:numPr>
          <w:ilvl w:val="0"/>
          <w:numId w:val="4"/>
        </w:numPr>
        <w:spacing w:line="360" w:lineRule="auto"/>
        <w:ind w:left="284" w:right="6" w:hanging="284"/>
        <w:jc w:val="both"/>
        <w:rPr>
          <w:rFonts w:asciiTheme="majorHAnsi" w:hAnsiTheme="majorHAnsi"/>
          <w:sz w:val="24"/>
        </w:rPr>
      </w:pPr>
      <w:r w:rsidRPr="00C20406">
        <w:rPr>
          <w:rFonts w:asciiTheme="majorHAnsi" w:hAnsiTheme="majorHAnsi"/>
          <w:sz w:val="24"/>
        </w:rPr>
        <w:t>Kuesioner</w:t>
      </w:r>
    </w:p>
    <w:p w:rsidR="00725E10" w:rsidRPr="00C20406" w:rsidRDefault="00725E10" w:rsidP="00417555">
      <w:pPr>
        <w:pStyle w:val="ListParagraph"/>
        <w:spacing w:line="360" w:lineRule="auto"/>
        <w:ind w:left="284"/>
        <w:jc w:val="both"/>
        <w:rPr>
          <w:rFonts w:asciiTheme="majorHAnsi" w:hAnsiTheme="majorHAnsi"/>
          <w:sz w:val="24"/>
        </w:rPr>
      </w:pPr>
      <w:r w:rsidRPr="00C20406">
        <w:rPr>
          <w:rFonts w:asciiTheme="majorHAnsi" w:hAnsiTheme="majorHAnsi"/>
          <w:sz w:val="24"/>
        </w:rPr>
        <w:t xml:space="preserve">Keusioner merupakan daftar pertanyaan yang harus diisi oleh orang yang </w:t>
      </w:r>
      <w:proofErr w:type="gramStart"/>
      <w:r w:rsidRPr="00C20406">
        <w:rPr>
          <w:rFonts w:asciiTheme="majorHAnsi" w:hAnsiTheme="majorHAnsi"/>
          <w:sz w:val="24"/>
        </w:rPr>
        <w:t>akan</w:t>
      </w:r>
      <w:proofErr w:type="gramEnd"/>
      <w:r w:rsidRPr="00C20406">
        <w:rPr>
          <w:rFonts w:asciiTheme="majorHAnsi" w:hAnsiTheme="majorHAnsi"/>
          <w:sz w:val="24"/>
        </w:rPr>
        <w:t xml:space="preserve"> diukur dalam hal ini adalah tingkat stres. Kuesioner dalam penelitian ini menggunakan instrumen </w:t>
      </w:r>
      <w:r w:rsidRPr="00C20406">
        <w:rPr>
          <w:rFonts w:asciiTheme="majorHAnsi" w:hAnsiTheme="majorHAnsi"/>
          <w:i/>
          <w:sz w:val="24"/>
        </w:rPr>
        <w:t>Perceived Stress Scale</w:t>
      </w:r>
      <w:r w:rsidRPr="00C20406">
        <w:rPr>
          <w:rFonts w:asciiTheme="majorHAnsi" w:hAnsiTheme="majorHAnsi"/>
          <w:sz w:val="24"/>
        </w:rPr>
        <w:t xml:space="preserve"> (PSS). Instrument PSS ini bertujuan untuk mengukur tingkat stres individu. Jenis skala yang digunakan adalah </w:t>
      </w:r>
      <w:r w:rsidRPr="00C20406">
        <w:rPr>
          <w:rFonts w:asciiTheme="majorHAnsi" w:hAnsiTheme="majorHAnsi"/>
          <w:i/>
          <w:sz w:val="24"/>
        </w:rPr>
        <w:t>likeart rating</w:t>
      </w:r>
      <w:r w:rsidRPr="00C20406">
        <w:rPr>
          <w:rFonts w:asciiTheme="majorHAnsi" w:hAnsiTheme="majorHAnsi"/>
          <w:sz w:val="24"/>
        </w:rPr>
        <w:t xml:space="preserve">. Penulis mengadaptasi instrumen PSS yang disusun oleh Sheldon Cohen (1994) kemudian diadaptasi oleh Sumaiyah Rafi (2015) dalam bentuk menerjemah daftar pertanyaan ke dalam Bahasa Indonesia. Instrumen PSS sudah sering dipergunakan dalam penelitian tingkat stres sehingga instrumen ini telah teruji secara metodologi. </w:t>
      </w:r>
    </w:p>
    <w:p w:rsidR="00864466" w:rsidRPr="00C20406" w:rsidRDefault="00864466" w:rsidP="00725E10">
      <w:pPr>
        <w:pStyle w:val="Normal1"/>
        <w:pBdr>
          <w:top w:val="nil"/>
          <w:left w:val="nil"/>
          <w:bottom w:val="nil"/>
          <w:right w:val="nil"/>
          <w:between w:val="nil"/>
        </w:pBdr>
        <w:spacing w:line="360" w:lineRule="auto"/>
        <w:ind w:left="0" w:right="0"/>
        <w:jc w:val="both"/>
        <w:rPr>
          <w:rFonts w:asciiTheme="majorHAnsi" w:eastAsia="Cambria" w:hAnsiTheme="majorHAnsi" w:cs="Cambria"/>
          <w:color w:val="000000"/>
          <w:sz w:val="24"/>
          <w:szCs w:val="24"/>
        </w:rPr>
      </w:pPr>
      <w:r w:rsidRPr="00C20406">
        <w:rPr>
          <w:rFonts w:asciiTheme="majorHAnsi" w:eastAsia="Cambria" w:hAnsiTheme="majorHAnsi" w:cs="Cambria"/>
          <w:b/>
          <w:color w:val="000000"/>
          <w:sz w:val="24"/>
          <w:szCs w:val="24"/>
        </w:rPr>
        <w:t>HASIL DAN PEMBAHASAN</w:t>
      </w:r>
    </w:p>
    <w:p w:rsidR="00725E10" w:rsidRPr="00C20406" w:rsidRDefault="00725E10" w:rsidP="00725E10">
      <w:pPr>
        <w:autoSpaceDE w:val="0"/>
        <w:autoSpaceDN w:val="0"/>
        <w:adjustRightInd w:val="0"/>
        <w:spacing w:line="360" w:lineRule="auto"/>
        <w:ind w:firstLine="720"/>
        <w:jc w:val="both"/>
        <w:rPr>
          <w:rFonts w:asciiTheme="majorHAnsi" w:hAnsiTheme="majorHAnsi"/>
          <w:sz w:val="24"/>
          <w:szCs w:val="24"/>
        </w:rPr>
      </w:pPr>
      <w:r w:rsidRPr="00C20406">
        <w:rPr>
          <w:rFonts w:asciiTheme="majorHAnsi" w:hAnsiTheme="majorHAnsi"/>
          <w:sz w:val="24"/>
          <w:szCs w:val="24"/>
        </w:rPr>
        <w:t xml:space="preserve">Lembaga Pemasyarakatan (Lapas) adalah tempat untuk melakukan pembinaan terhadap narapidana dan anak didik pemasyarakatan di lndonesia. Sebelum dikenal dengan istilah Lapas di lndonesia, Lapas Lebih dikenal dengan istilah Penjara. Lapas Kelas II A Bengkulu merupakan Unit Pelaksana Teknis Kantor Wilayah Kementerian Hukum dan Hak Asasi Manusia Bengkulu yang </w:t>
      </w:r>
      <w:r w:rsidRPr="00C20406">
        <w:rPr>
          <w:rFonts w:asciiTheme="majorHAnsi" w:hAnsiTheme="majorHAnsi"/>
          <w:sz w:val="24"/>
          <w:szCs w:val="24"/>
        </w:rPr>
        <w:lastRenderedPageBreak/>
        <w:t>menyelenggarakan tugas-tugas pokok Kementerian Hukum dan Hak Asasi Manusia Republik Indonesia. Lapas Kelas II A Bengkulu berlokasikan di Jalan Samsul Bahrun, Gang Pemasyarakatan, Kelurahan Bentiring, Kecamatan Muara Bangkahulu, Kota Bengkulu. Lapas Kelas II A Bengkulu memilik luas tanah 5</w:t>
      </w:r>
      <w:proofErr w:type="gramStart"/>
      <w:r w:rsidRPr="00C20406">
        <w:rPr>
          <w:rFonts w:asciiTheme="majorHAnsi" w:hAnsiTheme="majorHAnsi"/>
          <w:sz w:val="24"/>
          <w:szCs w:val="24"/>
        </w:rPr>
        <w:t>,2</w:t>
      </w:r>
      <w:proofErr w:type="gramEnd"/>
      <w:r w:rsidRPr="00C20406">
        <w:rPr>
          <w:rFonts w:asciiTheme="majorHAnsi" w:hAnsiTheme="majorHAnsi"/>
          <w:sz w:val="24"/>
          <w:szCs w:val="24"/>
        </w:rPr>
        <w:t xml:space="preserve"> ha dan luas bangunan 30.000 m</w:t>
      </w:r>
      <w:r w:rsidRPr="00C20406">
        <w:rPr>
          <w:rFonts w:asciiTheme="majorHAnsi" w:hAnsiTheme="majorHAnsi"/>
          <w:sz w:val="24"/>
          <w:szCs w:val="24"/>
          <w:vertAlign w:val="superscript"/>
        </w:rPr>
        <w:t>2</w:t>
      </w:r>
      <w:r w:rsidRPr="00C20406">
        <w:rPr>
          <w:rFonts w:asciiTheme="majorHAnsi" w:hAnsiTheme="majorHAnsi"/>
          <w:sz w:val="24"/>
          <w:szCs w:val="24"/>
        </w:rPr>
        <w:t xml:space="preserve">. Bangunan Lapas terdiri dari 1 bangunan </w:t>
      </w:r>
      <w:proofErr w:type="gramStart"/>
      <w:r w:rsidRPr="00C20406">
        <w:rPr>
          <w:rFonts w:asciiTheme="majorHAnsi" w:hAnsiTheme="majorHAnsi"/>
          <w:sz w:val="24"/>
          <w:szCs w:val="24"/>
        </w:rPr>
        <w:t>kantor</w:t>
      </w:r>
      <w:proofErr w:type="gramEnd"/>
      <w:r w:rsidRPr="00C20406">
        <w:rPr>
          <w:rFonts w:asciiTheme="majorHAnsi" w:hAnsiTheme="majorHAnsi"/>
          <w:sz w:val="24"/>
          <w:szCs w:val="24"/>
        </w:rPr>
        <w:t xml:space="preserve"> bagian luar, 1 bangunan kantor bagian dalam, terdiri dari 5 blok hunian untuk narapidana yang terdiri dari blok narkoba, blok tipikor, blok pidum, blok tamping dan blok rehab sosial. Berikut tabel data pegawai dan narapidana di Lapas Kelas II A </w:t>
      </w:r>
      <w:proofErr w:type="gramStart"/>
      <w:r w:rsidRPr="00C20406">
        <w:rPr>
          <w:rFonts w:asciiTheme="majorHAnsi" w:hAnsiTheme="majorHAnsi"/>
          <w:sz w:val="24"/>
          <w:szCs w:val="24"/>
        </w:rPr>
        <w:t>Bengkulu :</w:t>
      </w:r>
      <w:proofErr w:type="gramEnd"/>
    </w:p>
    <w:p w:rsidR="00725E10" w:rsidRPr="00C20406" w:rsidRDefault="00725E10" w:rsidP="00725E10">
      <w:pPr>
        <w:spacing w:after="120" w:line="240" w:lineRule="auto"/>
        <w:jc w:val="both"/>
        <w:rPr>
          <w:rFonts w:asciiTheme="majorHAnsi" w:hAnsiTheme="majorHAnsi"/>
          <w:sz w:val="24"/>
        </w:rPr>
      </w:pPr>
      <w:r w:rsidRPr="00C20406">
        <w:rPr>
          <w:rFonts w:asciiTheme="majorHAnsi" w:hAnsiTheme="majorHAnsi"/>
          <w:b/>
          <w:sz w:val="24"/>
        </w:rPr>
        <w:t>Tabel 4.1</w:t>
      </w:r>
      <w:r w:rsidRPr="00C20406">
        <w:rPr>
          <w:rFonts w:asciiTheme="majorHAnsi" w:hAnsiTheme="majorHAnsi"/>
          <w:sz w:val="24"/>
        </w:rPr>
        <w:t xml:space="preserve"> Data Pegawai Lapas Kelas II A Bengkulu </w:t>
      </w:r>
    </w:p>
    <w:p w:rsidR="00725E10" w:rsidRPr="00C20406" w:rsidRDefault="00725E10" w:rsidP="00222EFF">
      <w:pPr>
        <w:spacing w:after="120" w:line="240" w:lineRule="auto"/>
        <w:jc w:val="center"/>
        <w:rPr>
          <w:rFonts w:asciiTheme="majorHAnsi" w:hAnsiTheme="majorHAnsi"/>
          <w:sz w:val="24"/>
        </w:rPr>
      </w:pPr>
      <w:r w:rsidRPr="00C20406">
        <w:rPr>
          <w:rFonts w:asciiTheme="majorHAnsi" w:hAnsiTheme="majorHAnsi"/>
          <w:sz w:val="24"/>
        </w:rPr>
        <w:t>Berdasarkan Tugas dan Fungsi</w:t>
      </w:r>
    </w:p>
    <w:tbl>
      <w:tblPr>
        <w:tblStyle w:val="TableGrid"/>
        <w:tblW w:w="4503"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2675"/>
        <w:gridCol w:w="1312"/>
      </w:tblGrid>
      <w:tr w:rsidR="00725E10" w:rsidRPr="00C20406" w:rsidTr="00222EFF">
        <w:trPr>
          <w:jc w:val="center"/>
        </w:trPr>
        <w:tc>
          <w:tcPr>
            <w:tcW w:w="510" w:type="dxa"/>
            <w:tcBorders>
              <w:top w:val="single" w:sz="12" w:space="0" w:color="auto"/>
              <w:left w:val="nil"/>
              <w:bottom w:val="single" w:sz="12" w:space="0" w:color="auto"/>
              <w:right w:val="nil"/>
            </w:tcBorders>
            <w:hideMark/>
          </w:tcPr>
          <w:p w:rsidR="00725E10" w:rsidRPr="00C20406" w:rsidRDefault="00725E10" w:rsidP="00725E10">
            <w:pPr>
              <w:jc w:val="both"/>
              <w:rPr>
                <w:rFonts w:asciiTheme="majorHAnsi" w:hAnsiTheme="majorHAnsi"/>
                <w:b/>
                <w:sz w:val="24"/>
              </w:rPr>
            </w:pPr>
            <w:r w:rsidRPr="00C20406">
              <w:rPr>
                <w:rFonts w:asciiTheme="majorHAnsi" w:hAnsiTheme="majorHAnsi"/>
                <w:b/>
                <w:sz w:val="24"/>
              </w:rPr>
              <w:t>No</w:t>
            </w:r>
          </w:p>
        </w:tc>
        <w:tc>
          <w:tcPr>
            <w:tcW w:w="2680" w:type="dxa"/>
            <w:tcBorders>
              <w:top w:val="single" w:sz="12" w:space="0" w:color="auto"/>
              <w:left w:val="nil"/>
              <w:bottom w:val="single" w:sz="12" w:space="0" w:color="auto"/>
              <w:right w:val="nil"/>
            </w:tcBorders>
            <w:hideMark/>
          </w:tcPr>
          <w:p w:rsidR="00725E10" w:rsidRPr="00C20406" w:rsidRDefault="00725E10" w:rsidP="00725E10">
            <w:pPr>
              <w:jc w:val="both"/>
              <w:rPr>
                <w:rFonts w:asciiTheme="majorHAnsi" w:hAnsiTheme="majorHAnsi"/>
                <w:b/>
                <w:sz w:val="24"/>
              </w:rPr>
            </w:pPr>
            <w:r w:rsidRPr="00C20406">
              <w:rPr>
                <w:rFonts w:asciiTheme="majorHAnsi" w:hAnsiTheme="majorHAnsi"/>
                <w:b/>
                <w:sz w:val="24"/>
              </w:rPr>
              <w:t>Tugas dan Fungsi</w:t>
            </w:r>
          </w:p>
        </w:tc>
        <w:tc>
          <w:tcPr>
            <w:tcW w:w="1313" w:type="dxa"/>
            <w:tcBorders>
              <w:top w:val="single" w:sz="12" w:space="0" w:color="auto"/>
              <w:left w:val="nil"/>
              <w:bottom w:val="single" w:sz="12" w:space="0" w:color="auto"/>
              <w:right w:val="nil"/>
            </w:tcBorders>
            <w:hideMark/>
          </w:tcPr>
          <w:p w:rsidR="00725E10" w:rsidRPr="00C20406" w:rsidRDefault="00725E10" w:rsidP="00725E10">
            <w:pPr>
              <w:jc w:val="both"/>
              <w:rPr>
                <w:rFonts w:asciiTheme="majorHAnsi" w:hAnsiTheme="majorHAnsi"/>
                <w:b/>
                <w:sz w:val="24"/>
              </w:rPr>
            </w:pPr>
            <w:r w:rsidRPr="00C20406">
              <w:rPr>
                <w:rFonts w:asciiTheme="majorHAnsi" w:hAnsiTheme="majorHAnsi"/>
                <w:b/>
                <w:sz w:val="24"/>
              </w:rPr>
              <w:t>Jumlah</w:t>
            </w:r>
          </w:p>
        </w:tc>
      </w:tr>
      <w:tr w:rsidR="00725E10" w:rsidRPr="00C20406" w:rsidTr="00222EFF">
        <w:trPr>
          <w:jc w:val="center"/>
        </w:trPr>
        <w:tc>
          <w:tcPr>
            <w:tcW w:w="510" w:type="dxa"/>
            <w:tcBorders>
              <w:top w:val="single" w:sz="12" w:space="0" w:color="auto"/>
              <w:left w:val="nil"/>
              <w:bottom w:val="nil"/>
              <w:right w:val="nil"/>
            </w:tcBorders>
            <w:hideMark/>
          </w:tcPr>
          <w:p w:rsidR="00725E10" w:rsidRPr="00C20406" w:rsidRDefault="00725E10" w:rsidP="00725E10">
            <w:pPr>
              <w:jc w:val="both"/>
              <w:rPr>
                <w:rFonts w:asciiTheme="majorHAnsi" w:hAnsiTheme="majorHAnsi"/>
                <w:sz w:val="24"/>
              </w:rPr>
            </w:pPr>
            <w:r w:rsidRPr="00C20406">
              <w:rPr>
                <w:rFonts w:asciiTheme="majorHAnsi" w:hAnsiTheme="majorHAnsi"/>
                <w:sz w:val="24"/>
              </w:rPr>
              <w:t>1</w:t>
            </w:r>
          </w:p>
        </w:tc>
        <w:tc>
          <w:tcPr>
            <w:tcW w:w="2680" w:type="dxa"/>
            <w:tcBorders>
              <w:top w:val="single" w:sz="12" w:space="0" w:color="auto"/>
              <w:left w:val="nil"/>
              <w:bottom w:val="nil"/>
              <w:right w:val="nil"/>
            </w:tcBorders>
            <w:hideMark/>
          </w:tcPr>
          <w:p w:rsidR="00725E10" w:rsidRPr="00C20406" w:rsidRDefault="00725E10" w:rsidP="00222EFF">
            <w:pPr>
              <w:rPr>
                <w:rFonts w:asciiTheme="majorHAnsi" w:hAnsiTheme="majorHAnsi"/>
                <w:sz w:val="24"/>
              </w:rPr>
            </w:pPr>
            <w:r w:rsidRPr="00C20406">
              <w:rPr>
                <w:rFonts w:asciiTheme="majorHAnsi" w:hAnsiTheme="majorHAnsi"/>
                <w:sz w:val="24"/>
              </w:rPr>
              <w:t>Jabatan Struktural Esselon 2,3,4,5</w:t>
            </w:r>
          </w:p>
        </w:tc>
        <w:tc>
          <w:tcPr>
            <w:tcW w:w="1313" w:type="dxa"/>
            <w:tcBorders>
              <w:top w:val="single" w:sz="12" w:space="0" w:color="auto"/>
              <w:left w:val="nil"/>
              <w:bottom w:val="nil"/>
              <w:right w:val="nil"/>
            </w:tcBorders>
            <w:hideMark/>
          </w:tcPr>
          <w:p w:rsidR="00725E10" w:rsidRPr="00C20406" w:rsidRDefault="00725E10" w:rsidP="00725E10">
            <w:pPr>
              <w:jc w:val="both"/>
              <w:rPr>
                <w:rFonts w:asciiTheme="majorHAnsi" w:hAnsiTheme="majorHAnsi"/>
                <w:sz w:val="24"/>
              </w:rPr>
            </w:pPr>
            <w:r w:rsidRPr="00C20406">
              <w:rPr>
                <w:rFonts w:asciiTheme="majorHAnsi" w:hAnsiTheme="majorHAnsi"/>
                <w:sz w:val="24"/>
              </w:rPr>
              <w:t>14 Orang</w:t>
            </w:r>
          </w:p>
        </w:tc>
      </w:tr>
      <w:tr w:rsidR="00725E10" w:rsidRPr="00C20406" w:rsidTr="00222EFF">
        <w:trPr>
          <w:jc w:val="center"/>
        </w:trPr>
        <w:tc>
          <w:tcPr>
            <w:tcW w:w="510" w:type="dxa"/>
            <w:tcBorders>
              <w:top w:val="nil"/>
              <w:left w:val="nil"/>
              <w:bottom w:val="nil"/>
              <w:right w:val="nil"/>
            </w:tcBorders>
            <w:hideMark/>
          </w:tcPr>
          <w:p w:rsidR="00725E10" w:rsidRPr="00C20406" w:rsidRDefault="00725E10" w:rsidP="00725E10">
            <w:pPr>
              <w:jc w:val="both"/>
              <w:rPr>
                <w:rFonts w:asciiTheme="majorHAnsi" w:hAnsiTheme="majorHAnsi"/>
                <w:sz w:val="24"/>
              </w:rPr>
            </w:pPr>
            <w:r w:rsidRPr="00C20406">
              <w:rPr>
                <w:rFonts w:asciiTheme="majorHAnsi" w:hAnsiTheme="majorHAnsi"/>
                <w:sz w:val="24"/>
              </w:rPr>
              <w:t>2</w:t>
            </w:r>
          </w:p>
        </w:tc>
        <w:tc>
          <w:tcPr>
            <w:tcW w:w="2680" w:type="dxa"/>
            <w:tcBorders>
              <w:top w:val="nil"/>
              <w:left w:val="nil"/>
              <w:bottom w:val="nil"/>
              <w:right w:val="nil"/>
            </w:tcBorders>
            <w:hideMark/>
          </w:tcPr>
          <w:p w:rsidR="00725E10" w:rsidRPr="00C20406" w:rsidRDefault="00725E10" w:rsidP="00222EFF">
            <w:pPr>
              <w:rPr>
                <w:rFonts w:asciiTheme="majorHAnsi" w:hAnsiTheme="majorHAnsi"/>
                <w:sz w:val="24"/>
              </w:rPr>
            </w:pPr>
            <w:r w:rsidRPr="00C20406">
              <w:rPr>
                <w:rFonts w:asciiTheme="majorHAnsi" w:hAnsiTheme="majorHAnsi"/>
                <w:sz w:val="24"/>
              </w:rPr>
              <w:t>Satuan Pengamanan</w:t>
            </w:r>
          </w:p>
        </w:tc>
        <w:tc>
          <w:tcPr>
            <w:tcW w:w="1313" w:type="dxa"/>
            <w:tcBorders>
              <w:top w:val="nil"/>
              <w:left w:val="nil"/>
              <w:bottom w:val="nil"/>
              <w:right w:val="nil"/>
            </w:tcBorders>
            <w:hideMark/>
          </w:tcPr>
          <w:p w:rsidR="00725E10" w:rsidRPr="00C20406" w:rsidRDefault="00725E10" w:rsidP="00725E10">
            <w:pPr>
              <w:jc w:val="both"/>
              <w:rPr>
                <w:rFonts w:asciiTheme="majorHAnsi" w:hAnsiTheme="majorHAnsi"/>
                <w:sz w:val="24"/>
              </w:rPr>
            </w:pPr>
            <w:r w:rsidRPr="00C20406">
              <w:rPr>
                <w:rFonts w:asciiTheme="majorHAnsi" w:hAnsiTheme="majorHAnsi"/>
                <w:sz w:val="24"/>
              </w:rPr>
              <w:t>79 Orang</w:t>
            </w:r>
          </w:p>
        </w:tc>
      </w:tr>
      <w:tr w:rsidR="00725E10" w:rsidRPr="00C20406" w:rsidTr="00222EFF">
        <w:trPr>
          <w:jc w:val="center"/>
        </w:trPr>
        <w:tc>
          <w:tcPr>
            <w:tcW w:w="510" w:type="dxa"/>
            <w:tcBorders>
              <w:top w:val="nil"/>
              <w:left w:val="nil"/>
              <w:bottom w:val="nil"/>
              <w:right w:val="nil"/>
            </w:tcBorders>
            <w:hideMark/>
          </w:tcPr>
          <w:p w:rsidR="00725E10" w:rsidRPr="00C20406" w:rsidRDefault="00725E10" w:rsidP="00725E10">
            <w:pPr>
              <w:jc w:val="both"/>
              <w:rPr>
                <w:rFonts w:asciiTheme="majorHAnsi" w:hAnsiTheme="majorHAnsi"/>
                <w:sz w:val="24"/>
              </w:rPr>
            </w:pPr>
            <w:r w:rsidRPr="00C20406">
              <w:rPr>
                <w:rFonts w:asciiTheme="majorHAnsi" w:hAnsiTheme="majorHAnsi"/>
                <w:sz w:val="24"/>
              </w:rPr>
              <w:t>3</w:t>
            </w:r>
          </w:p>
        </w:tc>
        <w:tc>
          <w:tcPr>
            <w:tcW w:w="2680" w:type="dxa"/>
            <w:tcBorders>
              <w:top w:val="nil"/>
              <w:left w:val="nil"/>
              <w:bottom w:val="nil"/>
              <w:right w:val="nil"/>
            </w:tcBorders>
            <w:hideMark/>
          </w:tcPr>
          <w:p w:rsidR="00725E10" w:rsidRPr="00C20406" w:rsidRDefault="00725E10" w:rsidP="00222EFF">
            <w:pPr>
              <w:rPr>
                <w:rFonts w:asciiTheme="majorHAnsi" w:hAnsiTheme="majorHAnsi"/>
                <w:sz w:val="24"/>
              </w:rPr>
            </w:pPr>
            <w:r w:rsidRPr="00C20406">
              <w:rPr>
                <w:rFonts w:asciiTheme="majorHAnsi" w:hAnsiTheme="majorHAnsi"/>
                <w:sz w:val="24"/>
              </w:rPr>
              <w:t>Pembinaan</w:t>
            </w:r>
          </w:p>
        </w:tc>
        <w:tc>
          <w:tcPr>
            <w:tcW w:w="1313" w:type="dxa"/>
            <w:tcBorders>
              <w:top w:val="nil"/>
              <w:left w:val="nil"/>
              <w:bottom w:val="nil"/>
              <w:right w:val="nil"/>
            </w:tcBorders>
            <w:hideMark/>
          </w:tcPr>
          <w:p w:rsidR="00725E10" w:rsidRPr="00C20406" w:rsidRDefault="00725E10" w:rsidP="00725E10">
            <w:pPr>
              <w:jc w:val="both"/>
              <w:rPr>
                <w:rFonts w:asciiTheme="majorHAnsi" w:hAnsiTheme="majorHAnsi"/>
                <w:sz w:val="24"/>
              </w:rPr>
            </w:pPr>
            <w:r w:rsidRPr="00C20406">
              <w:rPr>
                <w:rFonts w:asciiTheme="majorHAnsi" w:hAnsiTheme="majorHAnsi"/>
                <w:sz w:val="24"/>
              </w:rPr>
              <w:t>10 Orang</w:t>
            </w:r>
          </w:p>
        </w:tc>
      </w:tr>
      <w:tr w:rsidR="00725E10" w:rsidRPr="00C20406" w:rsidTr="00222EFF">
        <w:trPr>
          <w:jc w:val="center"/>
        </w:trPr>
        <w:tc>
          <w:tcPr>
            <w:tcW w:w="510" w:type="dxa"/>
            <w:tcBorders>
              <w:top w:val="nil"/>
              <w:left w:val="nil"/>
              <w:bottom w:val="nil"/>
              <w:right w:val="nil"/>
            </w:tcBorders>
            <w:hideMark/>
          </w:tcPr>
          <w:p w:rsidR="00725E10" w:rsidRPr="00C20406" w:rsidRDefault="00725E10" w:rsidP="00725E10">
            <w:pPr>
              <w:jc w:val="both"/>
              <w:rPr>
                <w:rFonts w:asciiTheme="majorHAnsi" w:hAnsiTheme="majorHAnsi"/>
                <w:sz w:val="24"/>
              </w:rPr>
            </w:pPr>
            <w:r w:rsidRPr="00C20406">
              <w:rPr>
                <w:rFonts w:asciiTheme="majorHAnsi" w:hAnsiTheme="majorHAnsi"/>
                <w:sz w:val="24"/>
              </w:rPr>
              <w:t>4</w:t>
            </w:r>
          </w:p>
        </w:tc>
        <w:tc>
          <w:tcPr>
            <w:tcW w:w="2680" w:type="dxa"/>
            <w:tcBorders>
              <w:top w:val="nil"/>
              <w:left w:val="nil"/>
              <w:bottom w:val="nil"/>
              <w:right w:val="nil"/>
            </w:tcBorders>
            <w:hideMark/>
          </w:tcPr>
          <w:p w:rsidR="00725E10" w:rsidRPr="00C20406" w:rsidRDefault="00725E10" w:rsidP="00222EFF">
            <w:pPr>
              <w:rPr>
                <w:rFonts w:asciiTheme="majorHAnsi" w:hAnsiTheme="majorHAnsi"/>
                <w:sz w:val="24"/>
              </w:rPr>
            </w:pPr>
            <w:r w:rsidRPr="00C20406">
              <w:rPr>
                <w:rFonts w:asciiTheme="majorHAnsi" w:hAnsiTheme="majorHAnsi"/>
                <w:sz w:val="24"/>
              </w:rPr>
              <w:t>Dukungan Teknis (Tata Usaha)</w:t>
            </w:r>
          </w:p>
        </w:tc>
        <w:tc>
          <w:tcPr>
            <w:tcW w:w="1313" w:type="dxa"/>
            <w:tcBorders>
              <w:top w:val="nil"/>
              <w:left w:val="nil"/>
              <w:bottom w:val="nil"/>
              <w:right w:val="nil"/>
            </w:tcBorders>
            <w:hideMark/>
          </w:tcPr>
          <w:p w:rsidR="00725E10" w:rsidRPr="00C20406" w:rsidRDefault="00725E10" w:rsidP="00725E10">
            <w:pPr>
              <w:jc w:val="both"/>
              <w:rPr>
                <w:rFonts w:asciiTheme="majorHAnsi" w:hAnsiTheme="majorHAnsi"/>
                <w:sz w:val="24"/>
              </w:rPr>
            </w:pPr>
            <w:r w:rsidRPr="00C20406">
              <w:rPr>
                <w:rFonts w:asciiTheme="majorHAnsi" w:hAnsiTheme="majorHAnsi"/>
                <w:sz w:val="24"/>
              </w:rPr>
              <w:t>18 Orang</w:t>
            </w:r>
          </w:p>
        </w:tc>
      </w:tr>
      <w:tr w:rsidR="00725E10" w:rsidRPr="00C20406" w:rsidTr="00222EFF">
        <w:trPr>
          <w:jc w:val="center"/>
        </w:trPr>
        <w:tc>
          <w:tcPr>
            <w:tcW w:w="510" w:type="dxa"/>
            <w:tcBorders>
              <w:top w:val="nil"/>
              <w:left w:val="nil"/>
              <w:bottom w:val="nil"/>
              <w:right w:val="nil"/>
            </w:tcBorders>
            <w:hideMark/>
          </w:tcPr>
          <w:p w:rsidR="00725E10" w:rsidRPr="00C20406" w:rsidRDefault="00725E10" w:rsidP="00725E10">
            <w:pPr>
              <w:jc w:val="both"/>
              <w:rPr>
                <w:rFonts w:asciiTheme="majorHAnsi" w:hAnsiTheme="majorHAnsi"/>
                <w:sz w:val="24"/>
              </w:rPr>
            </w:pPr>
            <w:r w:rsidRPr="00C20406">
              <w:rPr>
                <w:rFonts w:asciiTheme="majorHAnsi" w:hAnsiTheme="majorHAnsi"/>
                <w:sz w:val="24"/>
              </w:rPr>
              <w:t>5</w:t>
            </w:r>
          </w:p>
        </w:tc>
        <w:tc>
          <w:tcPr>
            <w:tcW w:w="2680" w:type="dxa"/>
            <w:tcBorders>
              <w:top w:val="nil"/>
              <w:left w:val="nil"/>
              <w:bottom w:val="nil"/>
              <w:right w:val="nil"/>
            </w:tcBorders>
            <w:hideMark/>
          </w:tcPr>
          <w:p w:rsidR="00725E10" w:rsidRPr="00C20406" w:rsidRDefault="00725E10" w:rsidP="00222EFF">
            <w:pPr>
              <w:rPr>
                <w:rFonts w:asciiTheme="majorHAnsi" w:hAnsiTheme="majorHAnsi"/>
                <w:sz w:val="24"/>
              </w:rPr>
            </w:pPr>
            <w:r w:rsidRPr="00C20406">
              <w:rPr>
                <w:rFonts w:asciiTheme="majorHAnsi" w:hAnsiTheme="majorHAnsi"/>
                <w:sz w:val="24"/>
              </w:rPr>
              <w:t>Kesehatan (Paramedis)</w:t>
            </w:r>
          </w:p>
        </w:tc>
        <w:tc>
          <w:tcPr>
            <w:tcW w:w="1313" w:type="dxa"/>
            <w:tcBorders>
              <w:top w:val="nil"/>
              <w:left w:val="nil"/>
              <w:bottom w:val="nil"/>
              <w:right w:val="nil"/>
            </w:tcBorders>
            <w:hideMark/>
          </w:tcPr>
          <w:p w:rsidR="00725E10" w:rsidRPr="00C20406" w:rsidRDefault="00725E10" w:rsidP="00725E10">
            <w:pPr>
              <w:jc w:val="both"/>
              <w:rPr>
                <w:rFonts w:asciiTheme="majorHAnsi" w:hAnsiTheme="majorHAnsi"/>
                <w:sz w:val="24"/>
              </w:rPr>
            </w:pPr>
            <w:r w:rsidRPr="00C20406">
              <w:rPr>
                <w:rFonts w:asciiTheme="majorHAnsi" w:hAnsiTheme="majorHAnsi"/>
                <w:sz w:val="24"/>
              </w:rPr>
              <w:t>8 Orang</w:t>
            </w:r>
          </w:p>
        </w:tc>
      </w:tr>
      <w:tr w:rsidR="00725E10" w:rsidRPr="00C20406" w:rsidTr="00222EFF">
        <w:trPr>
          <w:jc w:val="center"/>
        </w:trPr>
        <w:tc>
          <w:tcPr>
            <w:tcW w:w="3190" w:type="dxa"/>
            <w:gridSpan w:val="2"/>
            <w:tcBorders>
              <w:top w:val="nil"/>
              <w:left w:val="nil"/>
              <w:bottom w:val="single" w:sz="12" w:space="0" w:color="auto"/>
              <w:right w:val="nil"/>
            </w:tcBorders>
            <w:hideMark/>
          </w:tcPr>
          <w:p w:rsidR="00725E10" w:rsidRPr="00C20406" w:rsidRDefault="00725E10" w:rsidP="00725E10">
            <w:pPr>
              <w:jc w:val="both"/>
              <w:rPr>
                <w:rFonts w:asciiTheme="majorHAnsi" w:hAnsiTheme="majorHAnsi"/>
                <w:b/>
                <w:sz w:val="24"/>
              </w:rPr>
            </w:pPr>
            <w:r w:rsidRPr="00C20406">
              <w:rPr>
                <w:rFonts w:asciiTheme="majorHAnsi" w:hAnsiTheme="majorHAnsi"/>
                <w:b/>
                <w:sz w:val="24"/>
              </w:rPr>
              <w:t>TOTAL PEGAWAI</w:t>
            </w:r>
          </w:p>
        </w:tc>
        <w:tc>
          <w:tcPr>
            <w:tcW w:w="1313" w:type="dxa"/>
            <w:tcBorders>
              <w:top w:val="nil"/>
              <w:left w:val="nil"/>
              <w:bottom w:val="single" w:sz="12" w:space="0" w:color="auto"/>
              <w:right w:val="nil"/>
            </w:tcBorders>
            <w:hideMark/>
          </w:tcPr>
          <w:p w:rsidR="00725E10" w:rsidRPr="00C20406" w:rsidRDefault="00725E10" w:rsidP="00725E10">
            <w:pPr>
              <w:jc w:val="both"/>
              <w:rPr>
                <w:rFonts w:asciiTheme="majorHAnsi" w:hAnsiTheme="majorHAnsi"/>
                <w:b/>
                <w:sz w:val="24"/>
              </w:rPr>
            </w:pPr>
            <w:r w:rsidRPr="00C20406">
              <w:rPr>
                <w:rFonts w:asciiTheme="majorHAnsi" w:hAnsiTheme="majorHAnsi"/>
                <w:b/>
                <w:sz w:val="24"/>
              </w:rPr>
              <w:t>129 Orang</w:t>
            </w:r>
          </w:p>
        </w:tc>
      </w:tr>
    </w:tbl>
    <w:p w:rsidR="00725E10" w:rsidRPr="00C20406" w:rsidRDefault="00725E10" w:rsidP="00725E10">
      <w:pPr>
        <w:spacing w:after="0" w:line="360" w:lineRule="auto"/>
        <w:jc w:val="both"/>
        <w:rPr>
          <w:rFonts w:asciiTheme="majorHAnsi" w:hAnsiTheme="majorHAnsi"/>
        </w:rPr>
      </w:pPr>
    </w:p>
    <w:p w:rsidR="00725E10" w:rsidRPr="00C20406" w:rsidRDefault="00725E10" w:rsidP="00725E10">
      <w:pPr>
        <w:spacing w:after="120" w:line="240" w:lineRule="auto"/>
        <w:jc w:val="both"/>
        <w:rPr>
          <w:rFonts w:asciiTheme="majorHAnsi" w:hAnsiTheme="majorHAnsi"/>
          <w:sz w:val="24"/>
          <w:szCs w:val="24"/>
        </w:rPr>
      </w:pPr>
      <w:r w:rsidRPr="00C20406">
        <w:rPr>
          <w:rFonts w:asciiTheme="majorHAnsi" w:hAnsiTheme="majorHAnsi"/>
          <w:b/>
          <w:sz w:val="24"/>
          <w:szCs w:val="24"/>
        </w:rPr>
        <w:t>Tabel 4.2</w:t>
      </w:r>
      <w:r w:rsidRPr="00C20406">
        <w:rPr>
          <w:rFonts w:asciiTheme="majorHAnsi" w:hAnsiTheme="majorHAnsi"/>
          <w:sz w:val="24"/>
          <w:szCs w:val="24"/>
        </w:rPr>
        <w:t xml:space="preserve"> Laporan Harian Jumlah Narapidana </w:t>
      </w:r>
    </w:p>
    <w:p w:rsidR="00725E10" w:rsidRPr="00C20406" w:rsidRDefault="00725E10" w:rsidP="00222EFF">
      <w:pPr>
        <w:spacing w:after="120" w:line="240" w:lineRule="auto"/>
        <w:jc w:val="center"/>
        <w:rPr>
          <w:rFonts w:asciiTheme="majorHAnsi" w:hAnsiTheme="majorHAnsi"/>
          <w:sz w:val="24"/>
          <w:szCs w:val="24"/>
        </w:rPr>
      </w:pPr>
      <w:r w:rsidRPr="00C20406">
        <w:rPr>
          <w:rFonts w:asciiTheme="majorHAnsi" w:hAnsiTheme="majorHAnsi"/>
          <w:sz w:val="24"/>
          <w:szCs w:val="24"/>
        </w:rPr>
        <w:t>Berdasarkan golongan per 22 Februari 2020</w:t>
      </w:r>
    </w:p>
    <w:tbl>
      <w:tblPr>
        <w:tblStyle w:val="TableGrid"/>
        <w:tblW w:w="464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4"/>
        <w:gridCol w:w="989"/>
        <w:gridCol w:w="1015"/>
        <w:gridCol w:w="1012"/>
      </w:tblGrid>
      <w:tr w:rsidR="009556C6" w:rsidRPr="00C20406" w:rsidTr="009556C6">
        <w:tc>
          <w:tcPr>
            <w:tcW w:w="1701" w:type="dxa"/>
            <w:tcBorders>
              <w:top w:val="single" w:sz="12" w:space="0" w:color="auto"/>
              <w:left w:val="nil"/>
              <w:bottom w:val="single" w:sz="4" w:space="0" w:color="auto"/>
              <w:right w:val="nil"/>
            </w:tcBorders>
            <w:hideMark/>
          </w:tcPr>
          <w:p w:rsidR="0075148B" w:rsidRPr="00C20406" w:rsidRDefault="009556C6" w:rsidP="009556C6">
            <w:pPr>
              <w:ind w:right="-264" w:hanging="105"/>
              <w:jc w:val="center"/>
              <w:rPr>
                <w:rFonts w:asciiTheme="majorHAnsi" w:hAnsiTheme="majorHAnsi"/>
                <w:b/>
                <w:sz w:val="24"/>
                <w:szCs w:val="24"/>
              </w:rPr>
            </w:pPr>
            <w:r w:rsidRPr="00C20406">
              <w:rPr>
                <w:rFonts w:asciiTheme="majorHAnsi" w:hAnsiTheme="majorHAnsi"/>
                <w:b/>
                <w:sz w:val="24"/>
                <w:szCs w:val="24"/>
              </w:rPr>
              <w:t>Golongan</w:t>
            </w:r>
          </w:p>
        </w:tc>
        <w:tc>
          <w:tcPr>
            <w:tcW w:w="993" w:type="dxa"/>
            <w:tcBorders>
              <w:top w:val="single" w:sz="12" w:space="0" w:color="auto"/>
              <w:left w:val="nil"/>
              <w:bottom w:val="single" w:sz="4" w:space="0" w:color="auto"/>
              <w:right w:val="nil"/>
            </w:tcBorders>
            <w:hideMark/>
          </w:tcPr>
          <w:p w:rsidR="0075148B" w:rsidRPr="00C20406" w:rsidRDefault="009556C6" w:rsidP="009556C6">
            <w:pPr>
              <w:ind w:hanging="105"/>
              <w:jc w:val="center"/>
              <w:rPr>
                <w:rFonts w:asciiTheme="majorHAnsi" w:hAnsiTheme="majorHAnsi"/>
                <w:b/>
                <w:sz w:val="24"/>
                <w:szCs w:val="24"/>
              </w:rPr>
            </w:pPr>
            <w:r w:rsidRPr="00C20406">
              <w:rPr>
                <w:rFonts w:asciiTheme="majorHAnsi" w:hAnsiTheme="majorHAnsi"/>
                <w:b/>
                <w:sz w:val="24"/>
                <w:szCs w:val="24"/>
              </w:rPr>
              <w:t>Dewasa</w:t>
            </w:r>
          </w:p>
        </w:tc>
        <w:tc>
          <w:tcPr>
            <w:tcW w:w="915" w:type="dxa"/>
            <w:tcBorders>
              <w:top w:val="single" w:sz="12" w:space="0" w:color="auto"/>
              <w:left w:val="nil"/>
              <w:bottom w:val="single" w:sz="4" w:space="0" w:color="auto"/>
              <w:right w:val="nil"/>
            </w:tcBorders>
            <w:hideMark/>
          </w:tcPr>
          <w:p w:rsidR="0075148B" w:rsidRPr="00C20406" w:rsidRDefault="009556C6" w:rsidP="009556C6">
            <w:pPr>
              <w:ind w:right="-36" w:hanging="105"/>
              <w:jc w:val="center"/>
              <w:rPr>
                <w:rFonts w:asciiTheme="majorHAnsi" w:hAnsiTheme="majorHAnsi"/>
                <w:b/>
                <w:sz w:val="24"/>
                <w:szCs w:val="24"/>
              </w:rPr>
            </w:pPr>
            <w:r w:rsidRPr="00C20406">
              <w:rPr>
                <w:rFonts w:asciiTheme="majorHAnsi" w:hAnsiTheme="majorHAnsi"/>
                <w:b/>
                <w:sz w:val="24"/>
                <w:szCs w:val="24"/>
              </w:rPr>
              <w:t>Pemuda</w:t>
            </w:r>
          </w:p>
        </w:tc>
        <w:tc>
          <w:tcPr>
            <w:tcW w:w="1031" w:type="dxa"/>
            <w:tcBorders>
              <w:top w:val="single" w:sz="12" w:space="0" w:color="auto"/>
              <w:left w:val="nil"/>
              <w:bottom w:val="single" w:sz="4" w:space="0" w:color="auto"/>
              <w:right w:val="nil"/>
            </w:tcBorders>
            <w:hideMark/>
          </w:tcPr>
          <w:p w:rsidR="0075148B" w:rsidRPr="00C20406" w:rsidRDefault="009556C6" w:rsidP="009556C6">
            <w:pPr>
              <w:ind w:right="-66" w:hanging="105"/>
              <w:jc w:val="center"/>
              <w:rPr>
                <w:rFonts w:asciiTheme="majorHAnsi" w:hAnsiTheme="majorHAnsi"/>
                <w:b/>
                <w:sz w:val="24"/>
                <w:szCs w:val="24"/>
              </w:rPr>
            </w:pPr>
            <w:r w:rsidRPr="00C20406">
              <w:rPr>
                <w:rFonts w:asciiTheme="majorHAnsi" w:hAnsiTheme="majorHAnsi"/>
                <w:b/>
                <w:sz w:val="24"/>
                <w:szCs w:val="24"/>
              </w:rPr>
              <w:t>Jumlah</w:t>
            </w:r>
          </w:p>
        </w:tc>
      </w:tr>
      <w:tr w:rsidR="009556C6" w:rsidRPr="00C20406" w:rsidTr="009556C6">
        <w:tc>
          <w:tcPr>
            <w:tcW w:w="1701" w:type="dxa"/>
            <w:tcBorders>
              <w:top w:val="single" w:sz="4" w:space="0" w:color="auto"/>
              <w:left w:val="nil"/>
              <w:bottom w:val="nil"/>
              <w:right w:val="nil"/>
            </w:tcBorders>
            <w:hideMark/>
          </w:tcPr>
          <w:p w:rsidR="0075148B" w:rsidRPr="00C20406" w:rsidRDefault="009556C6" w:rsidP="009556C6">
            <w:pPr>
              <w:jc w:val="center"/>
              <w:rPr>
                <w:rFonts w:asciiTheme="majorHAnsi" w:hAnsiTheme="majorHAnsi"/>
                <w:sz w:val="24"/>
                <w:szCs w:val="24"/>
              </w:rPr>
            </w:pPr>
            <w:r w:rsidRPr="00C20406">
              <w:rPr>
                <w:rFonts w:asciiTheme="majorHAnsi" w:hAnsiTheme="majorHAnsi"/>
                <w:sz w:val="24"/>
                <w:szCs w:val="24"/>
              </w:rPr>
              <w:t>Seumur Hidup</w:t>
            </w:r>
          </w:p>
        </w:tc>
        <w:tc>
          <w:tcPr>
            <w:tcW w:w="993" w:type="dxa"/>
            <w:tcBorders>
              <w:top w:val="single" w:sz="4" w:space="0" w:color="auto"/>
              <w:left w:val="nil"/>
              <w:bottom w:val="nil"/>
              <w:right w:val="nil"/>
            </w:tcBorders>
            <w:hideMark/>
          </w:tcPr>
          <w:p w:rsidR="0075148B" w:rsidRPr="00C20406" w:rsidRDefault="009556C6" w:rsidP="009556C6">
            <w:pPr>
              <w:ind w:hanging="114"/>
              <w:jc w:val="center"/>
              <w:rPr>
                <w:rFonts w:asciiTheme="majorHAnsi" w:hAnsiTheme="majorHAnsi"/>
                <w:sz w:val="24"/>
                <w:szCs w:val="24"/>
              </w:rPr>
            </w:pPr>
            <w:r w:rsidRPr="00C20406">
              <w:rPr>
                <w:rFonts w:asciiTheme="majorHAnsi" w:hAnsiTheme="majorHAnsi"/>
                <w:sz w:val="24"/>
                <w:szCs w:val="24"/>
              </w:rPr>
              <w:t>4</w:t>
            </w:r>
          </w:p>
        </w:tc>
        <w:tc>
          <w:tcPr>
            <w:tcW w:w="915" w:type="dxa"/>
            <w:tcBorders>
              <w:top w:val="single" w:sz="4" w:space="0" w:color="auto"/>
              <w:left w:val="nil"/>
              <w:bottom w:val="nil"/>
              <w:right w:val="nil"/>
            </w:tcBorders>
            <w:hideMark/>
          </w:tcPr>
          <w:p w:rsidR="0075148B" w:rsidRPr="00C20406" w:rsidRDefault="009556C6" w:rsidP="009556C6">
            <w:pPr>
              <w:ind w:hanging="111"/>
              <w:jc w:val="center"/>
              <w:rPr>
                <w:rFonts w:asciiTheme="majorHAnsi" w:hAnsiTheme="majorHAnsi"/>
                <w:sz w:val="24"/>
                <w:szCs w:val="24"/>
              </w:rPr>
            </w:pPr>
            <w:r w:rsidRPr="00C20406">
              <w:rPr>
                <w:rFonts w:asciiTheme="majorHAnsi" w:hAnsiTheme="majorHAnsi"/>
                <w:sz w:val="24"/>
                <w:szCs w:val="24"/>
              </w:rPr>
              <w:t>-</w:t>
            </w:r>
          </w:p>
        </w:tc>
        <w:tc>
          <w:tcPr>
            <w:tcW w:w="1031" w:type="dxa"/>
            <w:tcBorders>
              <w:top w:val="single" w:sz="4" w:space="0" w:color="auto"/>
              <w:left w:val="nil"/>
              <w:bottom w:val="nil"/>
              <w:right w:val="nil"/>
            </w:tcBorders>
            <w:hideMark/>
          </w:tcPr>
          <w:p w:rsidR="0075148B" w:rsidRPr="00C20406" w:rsidRDefault="009556C6" w:rsidP="009556C6">
            <w:pPr>
              <w:jc w:val="center"/>
              <w:rPr>
                <w:rFonts w:asciiTheme="majorHAnsi" w:hAnsiTheme="majorHAnsi"/>
                <w:sz w:val="24"/>
                <w:szCs w:val="24"/>
              </w:rPr>
            </w:pPr>
            <w:r w:rsidRPr="00C20406">
              <w:rPr>
                <w:rFonts w:asciiTheme="majorHAnsi" w:hAnsiTheme="majorHAnsi"/>
                <w:sz w:val="24"/>
                <w:szCs w:val="24"/>
              </w:rPr>
              <w:t>4</w:t>
            </w:r>
          </w:p>
        </w:tc>
      </w:tr>
      <w:tr w:rsidR="009556C6" w:rsidRPr="00C20406" w:rsidTr="009556C6">
        <w:tc>
          <w:tcPr>
            <w:tcW w:w="1701" w:type="dxa"/>
            <w:tcBorders>
              <w:top w:val="nil"/>
              <w:left w:val="nil"/>
              <w:bottom w:val="nil"/>
              <w:right w:val="nil"/>
            </w:tcBorders>
            <w:hideMark/>
          </w:tcPr>
          <w:p w:rsidR="0075148B" w:rsidRPr="00C20406" w:rsidRDefault="009556C6" w:rsidP="009556C6">
            <w:pPr>
              <w:jc w:val="center"/>
              <w:rPr>
                <w:rFonts w:asciiTheme="majorHAnsi" w:hAnsiTheme="majorHAnsi"/>
                <w:sz w:val="24"/>
                <w:szCs w:val="24"/>
              </w:rPr>
            </w:pPr>
            <w:r w:rsidRPr="00C20406">
              <w:rPr>
                <w:rFonts w:asciiTheme="majorHAnsi" w:hAnsiTheme="majorHAnsi"/>
                <w:sz w:val="24"/>
                <w:szCs w:val="24"/>
              </w:rPr>
              <w:t>Pidana mati</w:t>
            </w:r>
          </w:p>
        </w:tc>
        <w:tc>
          <w:tcPr>
            <w:tcW w:w="993" w:type="dxa"/>
            <w:tcBorders>
              <w:top w:val="nil"/>
              <w:left w:val="nil"/>
              <w:bottom w:val="nil"/>
              <w:right w:val="nil"/>
            </w:tcBorders>
            <w:hideMark/>
          </w:tcPr>
          <w:p w:rsidR="0075148B" w:rsidRPr="00C20406" w:rsidRDefault="009556C6" w:rsidP="009556C6">
            <w:pPr>
              <w:ind w:hanging="114"/>
              <w:jc w:val="center"/>
              <w:rPr>
                <w:rFonts w:asciiTheme="majorHAnsi" w:hAnsiTheme="majorHAnsi"/>
                <w:sz w:val="24"/>
                <w:szCs w:val="24"/>
              </w:rPr>
            </w:pPr>
            <w:r w:rsidRPr="00C20406">
              <w:rPr>
                <w:rFonts w:asciiTheme="majorHAnsi" w:hAnsiTheme="majorHAnsi"/>
                <w:sz w:val="24"/>
                <w:szCs w:val="24"/>
              </w:rPr>
              <w:t>-</w:t>
            </w:r>
          </w:p>
        </w:tc>
        <w:tc>
          <w:tcPr>
            <w:tcW w:w="915" w:type="dxa"/>
            <w:tcBorders>
              <w:top w:val="nil"/>
              <w:left w:val="nil"/>
              <w:bottom w:val="nil"/>
              <w:right w:val="nil"/>
            </w:tcBorders>
            <w:hideMark/>
          </w:tcPr>
          <w:p w:rsidR="0075148B" w:rsidRPr="00C20406" w:rsidRDefault="009556C6" w:rsidP="00C20406">
            <w:pPr>
              <w:jc w:val="center"/>
              <w:rPr>
                <w:rFonts w:asciiTheme="majorHAnsi" w:hAnsiTheme="majorHAnsi"/>
                <w:sz w:val="24"/>
                <w:szCs w:val="24"/>
              </w:rPr>
            </w:pPr>
            <w:r w:rsidRPr="00C20406">
              <w:rPr>
                <w:rFonts w:asciiTheme="majorHAnsi" w:hAnsiTheme="majorHAnsi"/>
                <w:sz w:val="24"/>
                <w:szCs w:val="24"/>
              </w:rPr>
              <w:t>-</w:t>
            </w:r>
          </w:p>
        </w:tc>
        <w:tc>
          <w:tcPr>
            <w:tcW w:w="1031" w:type="dxa"/>
            <w:tcBorders>
              <w:top w:val="nil"/>
              <w:left w:val="nil"/>
              <w:bottom w:val="nil"/>
              <w:right w:val="nil"/>
            </w:tcBorders>
            <w:hideMark/>
          </w:tcPr>
          <w:p w:rsidR="0075148B" w:rsidRPr="00C20406" w:rsidRDefault="009556C6" w:rsidP="00C20406">
            <w:pPr>
              <w:jc w:val="center"/>
              <w:rPr>
                <w:rFonts w:asciiTheme="majorHAnsi" w:hAnsiTheme="majorHAnsi"/>
                <w:sz w:val="24"/>
                <w:szCs w:val="24"/>
              </w:rPr>
            </w:pPr>
            <w:r w:rsidRPr="00C20406">
              <w:rPr>
                <w:rFonts w:asciiTheme="majorHAnsi" w:hAnsiTheme="majorHAnsi"/>
                <w:sz w:val="24"/>
                <w:szCs w:val="24"/>
              </w:rPr>
              <w:t>-</w:t>
            </w:r>
          </w:p>
        </w:tc>
      </w:tr>
      <w:tr w:rsidR="009556C6" w:rsidRPr="00C20406" w:rsidTr="009556C6">
        <w:tc>
          <w:tcPr>
            <w:tcW w:w="1701" w:type="dxa"/>
            <w:tcBorders>
              <w:top w:val="nil"/>
              <w:left w:val="nil"/>
              <w:bottom w:val="nil"/>
              <w:right w:val="nil"/>
            </w:tcBorders>
            <w:hideMark/>
          </w:tcPr>
          <w:p w:rsidR="0075148B" w:rsidRPr="00C20406" w:rsidRDefault="009556C6" w:rsidP="009556C6">
            <w:pPr>
              <w:jc w:val="center"/>
              <w:rPr>
                <w:rFonts w:asciiTheme="majorHAnsi" w:hAnsiTheme="majorHAnsi"/>
                <w:sz w:val="24"/>
                <w:szCs w:val="24"/>
              </w:rPr>
            </w:pPr>
            <w:r w:rsidRPr="00C20406">
              <w:rPr>
                <w:rFonts w:asciiTheme="majorHAnsi" w:hAnsiTheme="majorHAnsi"/>
                <w:sz w:val="24"/>
                <w:szCs w:val="24"/>
              </w:rPr>
              <w:t>Bi</w:t>
            </w:r>
          </w:p>
        </w:tc>
        <w:tc>
          <w:tcPr>
            <w:tcW w:w="993" w:type="dxa"/>
            <w:tcBorders>
              <w:top w:val="nil"/>
              <w:left w:val="nil"/>
              <w:bottom w:val="nil"/>
              <w:right w:val="nil"/>
            </w:tcBorders>
            <w:hideMark/>
          </w:tcPr>
          <w:p w:rsidR="0075148B" w:rsidRPr="00C20406" w:rsidRDefault="009556C6" w:rsidP="00C20406">
            <w:pPr>
              <w:jc w:val="center"/>
              <w:rPr>
                <w:rFonts w:asciiTheme="majorHAnsi" w:hAnsiTheme="majorHAnsi"/>
                <w:sz w:val="24"/>
                <w:szCs w:val="24"/>
              </w:rPr>
            </w:pPr>
            <w:r w:rsidRPr="00C20406">
              <w:rPr>
                <w:rFonts w:asciiTheme="majorHAnsi" w:hAnsiTheme="majorHAnsi"/>
                <w:sz w:val="24"/>
                <w:szCs w:val="24"/>
              </w:rPr>
              <w:t>668</w:t>
            </w:r>
          </w:p>
        </w:tc>
        <w:tc>
          <w:tcPr>
            <w:tcW w:w="915" w:type="dxa"/>
            <w:tcBorders>
              <w:top w:val="nil"/>
              <w:left w:val="nil"/>
              <w:bottom w:val="nil"/>
              <w:right w:val="nil"/>
            </w:tcBorders>
            <w:hideMark/>
          </w:tcPr>
          <w:p w:rsidR="0075148B" w:rsidRPr="00C20406" w:rsidRDefault="009556C6" w:rsidP="00C20406">
            <w:pPr>
              <w:jc w:val="center"/>
              <w:rPr>
                <w:rFonts w:asciiTheme="majorHAnsi" w:hAnsiTheme="majorHAnsi"/>
                <w:sz w:val="24"/>
                <w:szCs w:val="24"/>
              </w:rPr>
            </w:pPr>
            <w:r w:rsidRPr="00C20406">
              <w:rPr>
                <w:rFonts w:asciiTheme="majorHAnsi" w:hAnsiTheme="majorHAnsi"/>
                <w:sz w:val="24"/>
                <w:szCs w:val="24"/>
              </w:rPr>
              <w:t>56</w:t>
            </w:r>
          </w:p>
        </w:tc>
        <w:tc>
          <w:tcPr>
            <w:tcW w:w="1031" w:type="dxa"/>
            <w:tcBorders>
              <w:top w:val="nil"/>
              <w:left w:val="nil"/>
              <w:bottom w:val="nil"/>
              <w:right w:val="nil"/>
            </w:tcBorders>
            <w:hideMark/>
          </w:tcPr>
          <w:p w:rsidR="0075148B" w:rsidRPr="00C20406" w:rsidRDefault="00DB76D0" w:rsidP="00C20406">
            <w:pPr>
              <w:jc w:val="center"/>
              <w:rPr>
                <w:rFonts w:asciiTheme="majorHAnsi" w:hAnsiTheme="majorHAnsi"/>
                <w:sz w:val="24"/>
                <w:szCs w:val="24"/>
              </w:rPr>
            </w:pPr>
            <w:r w:rsidRPr="00C20406">
              <w:rPr>
                <w:rFonts w:asciiTheme="majorHAnsi" w:hAnsiTheme="majorHAnsi"/>
                <w:sz w:val="24"/>
                <w:szCs w:val="24"/>
              </w:rPr>
              <w:t>724</w:t>
            </w:r>
          </w:p>
        </w:tc>
      </w:tr>
      <w:tr w:rsidR="009556C6" w:rsidRPr="00C20406" w:rsidTr="009556C6">
        <w:tc>
          <w:tcPr>
            <w:tcW w:w="1701" w:type="dxa"/>
            <w:tcBorders>
              <w:top w:val="nil"/>
              <w:left w:val="nil"/>
              <w:bottom w:val="nil"/>
              <w:right w:val="nil"/>
            </w:tcBorders>
            <w:hideMark/>
          </w:tcPr>
          <w:p w:rsidR="0075148B" w:rsidRPr="00C20406" w:rsidRDefault="009556C6" w:rsidP="009556C6">
            <w:pPr>
              <w:jc w:val="center"/>
              <w:rPr>
                <w:rFonts w:asciiTheme="majorHAnsi" w:hAnsiTheme="majorHAnsi"/>
                <w:sz w:val="24"/>
                <w:szCs w:val="24"/>
              </w:rPr>
            </w:pPr>
            <w:r w:rsidRPr="00C20406">
              <w:rPr>
                <w:rFonts w:asciiTheme="majorHAnsi" w:hAnsiTheme="majorHAnsi"/>
                <w:sz w:val="24"/>
                <w:szCs w:val="24"/>
              </w:rPr>
              <w:t>Biia</w:t>
            </w:r>
          </w:p>
        </w:tc>
        <w:tc>
          <w:tcPr>
            <w:tcW w:w="993" w:type="dxa"/>
            <w:tcBorders>
              <w:top w:val="nil"/>
              <w:left w:val="nil"/>
              <w:bottom w:val="nil"/>
              <w:right w:val="nil"/>
            </w:tcBorders>
            <w:hideMark/>
          </w:tcPr>
          <w:p w:rsidR="0075148B" w:rsidRPr="00C20406" w:rsidRDefault="00DB76D0" w:rsidP="00C20406">
            <w:pPr>
              <w:jc w:val="center"/>
              <w:rPr>
                <w:rFonts w:asciiTheme="majorHAnsi" w:hAnsiTheme="majorHAnsi"/>
                <w:sz w:val="24"/>
                <w:szCs w:val="24"/>
              </w:rPr>
            </w:pPr>
            <w:r w:rsidRPr="00C20406">
              <w:rPr>
                <w:rFonts w:asciiTheme="majorHAnsi" w:hAnsiTheme="majorHAnsi"/>
                <w:sz w:val="24"/>
                <w:szCs w:val="24"/>
              </w:rPr>
              <w:t>4</w:t>
            </w:r>
          </w:p>
        </w:tc>
        <w:tc>
          <w:tcPr>
            <w:tcW w:w="915" w:type="dxa"/>
            <w:tcBorders>
              <w:top w:val="nil"/>
              <w:left w:val="nil"/>
              <w:bottom w:val="nil"/>
              <w:right w:val="nil"/>
            </w:tcBorders>
            <w:hideMark/>
          </w:tcPr>
          <w:p w:rsidR="0075148B" w:rsidRPr="00C20406" w:rsidRDefault="00DB76D0" w:rsidP="00C20406">
            <w:pPr>
              <w:jc w:val="center"/>
              <w:rPr>
                <w:rFonts w:asciiTheme="majorHAnsi" w:hAnsiTheme="majorHAnsi"/>
                <w:sz w:val="24"/>
                <w:szCs w:val="24"/>
              </w:rPr>
            </w:pPr>
            <w:r w:rsidRPr="00C20406">
              <w:rPr>
                <w:rFonts w:asciiTheme="majorHAnsi" w:hAnsiTheme="majorHAnsi"/>
                <w:sz w:val="24"/>
                <w:szCs w:val="24"/>
              </w:rPr>
              <w:t>-</w:t>
            </w:r>
          </w:p>
        </w:tc>
        <w:tc>
          <w:tcPr>
            <w:tcW w:w="1031" w:type="dxa"/>
            <w:tcBorders>
              <w:top w:val="nil"/>
              <w:left w:val="nil"/>
              <w:bottom w:val="nil"/>
              <w:right w:val="nil"/>
            </w:tcBorders>
            <w:hideMark/>
          </w:tcPr>
          <w:p w:rsidR="0075148B" w:rsidRPr="00C20406" w:rsidRDefault="00DB76D0" w:rsidP="00C20406">
            <w:pPr>
              <w:jc w:val="center"/>
              <w:rPr>
                <w:rFonts w:asciiTheme="majorHAnsi" w:hAnsiTheme="majorHAnsi"/>
                <w:sz w:val="24"/>
                <w:szCs w:val="24"/>
              </w:rPr>
            </w:pPr>
            <w:r w:rsidRPr="00C20406">
              <w:rPr>
                <w:rFonts w:asciiTheme="majorHAnsi" w:hAnsiTheme="majorHAnsi"/>
                <w:sz w:val="24"/>
                <w:szCs w:val="24"/>
              </w:rPr>
              <w:t>4</w:t>
            </w:r>
          </w:p>
        </w:tc>
      </w:tr>
      <w:tr w:rsidR="009556C6" w:rsidRPr="00C20406" w:rsidTr="009556C6">
        <w:tc>
          <w:tcPr>
            <w:tcW w:w="1701" w:type="dxa"/>
            <w:tcBorders>
              <w:top w:val="nil"/>
              <w:left w:val="nil"/>
              <w:bottom w:val="nil"/>
              <w:right w:val="nil"/>
            </w:tcBorders>
            <w:hideMark/>
          </w:tcPr>
          <w:p w:rsidR="0075148B" w:rsidRPr="00C20406" w:rsidRDefault="009556C6" w:rsidP="009556C6">
            <w:pPr>
              <w:jc w:val="center"/>
              <w:rPr>
                <w:rFonts w:asciiTheme="majorHAnsi" w:hAnsiTheme="majorHAnsi"/>
                <w:sz w:val="24"/>
                <w:szCs w:val="24"/>
              </w:rPr>
            </w:pPr>
            <w:r w:rsidRPr="00C20406">
              <w:rPr>
                <w:rFonts w:asciiTheme="majorHAnsi" w:hAnsiTheme="majorHAnsi"/>
                <w:sz w:val="24"/>
                <w:szCs w:val="24"/>
              </w:rPr>
              <w:t>Biib</w:t>
            </w:r>
          </w:p>
        </w:tc>
        <w:tc>
          <w:tcPr>
            <w:tcW w:w="993" w:type="dxa"/>
            <w:tcBorders>
              <w:top w:val="nil"/>
              <w:left w:val="nil"/>
              <w:bottom w:val="nil"/>
              <w:right w:val="nil"/>
            </w:tcBorders>
            <w:hideMark/>
          </w:tcPr>
          <w:p w:rsidR="0075148B" w:rsidRPr="00C20406" w:rsidRDefault="00DB76D0" w:rsidP="00C20406">
            <w:pPr>
              <w:jc w:val="center"/>
              <w:rPr>
                <w:rFonts w:asciiTheme="majorHAnsi" w:hAnsiTheme="majorHAnsi"/>
                <w:sz w:val="24"/>
                <w:szCs w:val="24"/>
              </w:rPr>
            </w:pPr>
            <w:r w:rsidRPr="00C20406">
              <w:rPr>
                <w:rFonts w:asciiTheme="majorHAnsi" w:hAnsiTheme="majorHAnsi"/>
                <w:sz w:val="24"/>
                <w:szCs w:val="24"/>
              </w:rPr>
              <w:t>-</w:t>
            </w:r>
          </w:p>
        </w:tc>
        <w:tc>
          <w:tcPr>
            <w:tcW w:w="915" w:type="dxa"/>
            <w:tcBorders>
              <w:top w:val="nil"/>
              <w:left w:val="nil"/>
              <w:bottom w:val="nil"/>
              <w:right w:val="nil"/>
            </w:tcBorders>
            <w:hideMark/>
          </w:tcPr>
          <w:p w:rsidR="0075148B" w:rsidRPr="00C20406" w:rsidRDefault="00DB76D0" w:rsidP="00C20406">
            <w:pPr>
              <w:jc w:val="center"/>
              <w:rPr>
                <w:rFonts w:asciiTheme="majorHAnsi" w:hAnsiTheme="majorHAnsi"/>
                <w:sz w:val="24"/>
                <w:szCs w:val="24"/>
              </w:rPr>
            </w:pPr>
            <w:r w:rsidRPr="00C20406">
              <w:rPr>
                <w:rFonts w:asciiTheme="majorHAnsi" w:hAnsiTheme="majorHAnsi"/>
                <w:sz w:val="24"/>
                <w:szCs w:val="24"/>
              </w:rPr>
              <w:t>-</w:t>
            </w:r>
          </w:p>
        </w:tc>
        <w:tc>
          <w:tcPr>
            <w:tcW w:w="1031" w:type="dxa"/>
            <w:tcBorders>
              <w:top w:val="nil"/>
              <w:left w:val="nil"/>
              <w:bottom w:val="nil"/>
              <w:right w:val="nil"/>
            </w:tcBorders>
            <w:hideMark/>
          </w:tcPr>
          <w:p w:rsidR="0075148B" w:rsidRPr="00C20406" w:rsidRDefault="00DB76D0" w:rsidP="00C20406">
            <w:pPr>
              <w:jc w:val="center"/>
              <w:rPr>
                <w:rFonts w:asciiTheme="majorHAnsi" w:hAnsiTheme="majorHAnsi"/>
                <w:sz w:val="24"/>
                <w:szCs w:val="24"/>
              </w:rPr>
            </w:pPr>
            <w:r w:rsidRPr="00C20406">
              <w:rPr>
                <w:rFonts w:asciiTheme="majorHAnsi" w:hAnsiTheme="majorHAnsi"/>
                <w:sz w:val="24"/>
                <w:szCs w:val="24"/>
              </w:rPr>
              <w:t>-</w:t>
            </w:r>
          </w:p>
        </w:tc>
      </w:tr>
      <w:tr w:rsidR="009556C6" w:rsidRPr="00C20406" w:rsidTr="009556C6">
        <w:tc>
          <w:tcPr>
            <w:tcW w:w="1701" w:type="dxa"/>
            <w:tcBorders>
              <w:top w:val="nil"/>
              <w:left w:val="nil"/>
              <w:bottom w:val="nil"/>
              <w:right w:val="nil"/>
            </w:tcBorders>
            <w:hideMark/>
          </w:tcPr>
          <w:p w:rsidR="0075148B" w:rsidRPr="00C20406" w:rsidRDefault="009556C6" w:rsidP="009556C6">
            <w:pPr>
              <w:jc w:val="center"/>
              <w:rPr>
                <w:rFonts w:asciiTheme="majorHAnsi" w:hAnsiTheme="majorHAnsi"/>
                <w:sz w:val="24"/>
                <w:szCs w:val="24"/>
              </w:rPr>
            </w:pPr>
            <w:r w:rsidRPr="00C20406">
              <w:rPr>
                <w:rFonts w:asciiTheme="majorHAnsi" w:hAnsiTheme="majorHAnsi"/>
                <w:sz w:val="24"/>
                <w:szCs w:val="24"/>
              </w:rPr>
              <w:t>Biii</w:t>
            </w:r>
          </w:p>
        </w:tc>
        <w:tc>
          <w:tcPr>
            <w:tcW w:w="993" w:type="dxa"/>
            <w:tcBorders>
              <w:top w:val="nil"/>
              <w:left w:val="nil"/>
              <w:bottom w:val="nil"/>
              <w:right w:val="nil"/>
            </w:tcBorders>
            <w:hideMark/>
          </w:tcPr>
          <w:p w:rsidR="0075148B" w:rsidRPr="00C20406" w:rsidRDefault="00DB76D0" w:rsidP="00C20406">
            <w:pPr>
              <w:jc w:val="center"/>
              <w:rPr>
                <w:rFonts w:asciiTheme="majorHAnsi" w:hAnsiTheme="majorHAnsi"/>
                <w:sz w:val="24"/>
                <w:szCs w:val="24"/>
              </w:rPr>
            </w:pPr>
            <w:r w:rsidRPr="00C20406">
              <w:rPr>
                <w:rFonts w:asciiTheme="majorHAnsi" w:hAnsiTheme="majorHAnsi"/>
                <w:sz w:val="24"/>
                <w:szCs w:val="24"/>
              </w:rPr>
              <w:t>22</w:t>
            </w:r>
          </w:p>
        </w:tc>
        <w:tc>
          <w:tcPr>
            <w:tcW w:w="915" w:type="dxa"/>
            <w:tcBorders>
              <w:top w:val="nil"/>
              <w:left w:val="nil"/>
              <w:bottom w:val="nil"/>
              <w:right w:val="nil"/>
            </w:tcBorders>
            <w:hideMark/>
          </w:tcPr>
          <w:p w:rsidR="0075148B" w:rsidRPr="00C20406" w:rsidRDefault="00DB76D0" w:rsidP="00C20406">
            <w:pPr>
              <w:jc w:val="center"/>
              <w:rPr>
                <w:rFonts w:asciiTheme="majorHAnsi" w:hAnsiTheme="majorHAnsi"/>
                <w:sz w:val="24"/>
                <w:szCs w:val="24"/>
              </w:rPr>
            </w:pPr>
            <w:r w:rsidRPr="00C20406">
              <w:rPr>
                <w:rFonts w:asciiTheme="majorHAnsi" w:hAnsiTheme="majorHAnsi"/>
                <w:sz w:val="24"/>
                <w:szCs w:val="24"/>
              </w:rPr>
              <w:t>2</w:t>
            </w:r>
          </w:p>
        </w:tc>
        <w:tc>
          <w:tcPr>
            <w:tcW w:w="1031" w:type="dxa"/>
            <w:tcBorders>
              <w:top w:val="nil"/>
              <w:left w:val="nil"/>
              <w:bottom w:val="nil"/>
              <w:right w:val="nil"/>
            </w:tcBorders>
            <w:hideMark/>
          </w:tcPr>
          <w:p w:rsidR="0075148B" w:rsidRPr="00C20406" w:rsidRDefault="00DB76D0" w:rsidP="00C20406">
            <w:pPr>
              <w:jc w:val="center"/>
              <w:rPr>
                <w:rFonts w:asciiTheme="majorHAnsi" w:hAnsiTheme="majorHAnsi"/>
                <w:sz w:val="24"/>
                <w:szCs w:val="24"/>
              </w:rPr>
            </w:pPr>
            <w:r w:rsidRPr="00C20406">
              <w:rPr>
                <w:rFonts w:asciiTheme="majorHAnsi" w:hAnsiTheme="majorHAnsi"/>
                <w:sz w:val="24"/>
                <w:szCs w:val="24"/>
              </w:rPr>
              <w:t>24</w:t>
            </w:r>
          </w:p>
        </w:tc>
      </w:tr>
      <w:tr w:rsidR="009556C6" w:rsidRPr="00C20406" w:rsidTr="009556C6">
        <w:tc>
          <w:tcPr>
            <w:tcW w:w="1701" w:type="dxa"/>
            <w:tcBorders>
              <w:top w:val="nil"/>
              <w:left w:val="nil"/>
              <w:bottom w:val="nil"/>
              <w:right w:val="nil"/>
            </w:tcBorders>
            <w:hideMark/>
          </w:tcPr>
          <w:p w:rsidR="0075148B" w:rsidRPr="00C20406" w:rsidRDefault="009556C6" w:rsidP="009556C6">
            <w:pPr>
              <w:jc w:val="center"/>
              <w:rPr>
                <w:rFonts w:asciiTheme="majorHAnsi" w:hAnsiTheme="majorHAnsi"/>
                <w:sz w:val="24"/>
                <w:szCs w:val="24"/>
              </w:rPr>
            </w:pPr>
            <w:r w:rsidRPr="00C20406">
              <w:rPr>
                <w:rFonts w:asciiTheme="majorHAnsi" w:hAnsiTheme="majorHAnsi"/>
                <w:sz w:val="24"/>
                <w:szCs w:val="24"/>
              </w:rPr>
              <w:t>Jumlah</w:t>
            </w:r>
          </w:p>
        </w:tc>
        <w:tc>
          <w:tcPr>
            <w:tcW w:w="993" w:type="dxa"/>
            <w:tcBorders>
              <w:top w:val="nil"/>
              <w:left w:val="nil"/>
              <w:bottom w:val="nil"/>
              <w:right w:val="nil"/>
            </w:tcBorders>
            <w:hideMark/>
          </w:tcPr>
          <w:p w:rsidR="0075148B" w:rsidRPr="00C20406" w:rsidRDefault="00DB76D0" w:rsidP="00C20406">
            <w:pPr>
              <w:jc w:val="center"/>
              <w:rPr>
                <w:rFonts w:asciiTheme="majorHAnsi" w:hAnsiTheme="majorHAnsi"/>
                <w:sz w:val="24"/>
                <w:szCs w:val="24"/>
              </w:rPr>
            </w:pPr>
            <w:r w:rsidRPr="00C20406">
              <w:rPr>
                <w:rFonts w:asciiTheme="majorHAnsi" w:hAnsiTheme="majorHAnsi"/>
                <w:sz w:val="24"/>
                <w:szCs w:val="24"/>
              </w:rPr>
              <w:t>698</w:t>
            </w:r>
          </w:p>
        </w:tc>
        <w:tc>
          <w:tcPr>
            <w:tcW w:w="915" w:type="dxa"/>
            <w:tcBorders>
              <w:top w:val="nil"/>
              <w:left w:val="nil"/>
              <w:bottom w:val="nil"/>
              <w:right w:val="nil"/>
            </w:tcBorders>
            <w:hideMark/>
          </w:tcPr>
          <w:p w:rsidR="0075148B" w:rsidRPr="00C20406" w:rsidRDefault="00DB76D0" w:rsidP="00C20406">
            <w:pPr>
              <w:jc w:val="center"/>
              <w:rPr>
                <w:rFonts w:asciiTheme="majorHAnsi" w:hAnsiTheme="majorHAnsi"/>
                <w:sz w:val="24"/>
                <w:szCs w:val="24"/>
              </w:rPr>
            </w:pPr>
            <w:r w:rsidRPr="00C20406">
              <w:rPr>
                <w:rFonts w:asciiTheme="majorHAnsi" w:hAnsiTheme="majorHAnsi"/>
                <w:sz w:val="24"/>
                <w:szCs w:val="24"/>
              </w:rPr>
              <w:t>58</w:t>
            </w:r>
          </w:p>
        </w:tc>
        <w:tc>
          <w:tcPr>
            <w:tcW w:w="1031" w:type="dxa"/>
            <w:tcBorders>
              <w:top w:val="nil"/>
              <w:left w:val="nil"/>
              <w:bottom w:val="nil"/>
              <w:right w:val="nil"/>
            </w:tcBorders>
            <w:hideMark/>
          </w:tcPr>
          <w:p w:rsidR="0075148B" w:rsidRPr="00C20406" w:rsidRDefault="00DB76D0" w:rsidP="00C20406">
            <w:pPr>
              <w:jc w:val="center"/>
              <w:rPr>
                <w:rFonts w:asciiTheme="majorHAnsi" w:hAnsiTheme="majorHAnsi"/>
                <w:sz w:val="24"/>
                <w:szCs w:val="24"/>
              </w:rPr>
            </w:pPr>
            <w:r w:rsidRPr="00C20406">
              <w:rPr>
                <w:rFonts w:asciiTheme="majorHAnsi" w:hAnsiTheme="majorHAnsi"/>
                <w:sz w:val="24"/>
                <w:szCs w:val="24"/>
              </w:rPr>
              <w:t>756</w:t>
            </w:r>
          </w:p>
        </w:tc>
      </w:tr>
      <w:tr w:rsidR="009556C6" w:rsidRPr="00C20406" w:rsidTr="009556C6">
        <w:tc>
          <w:tcPr>
            <w:tcW w:w="1701" w:type="dxa"/>
            <w:tcBorders>
              <w:top w:val="nil"/>
              <w:left w:val="nil"/>
              <w:bottom w:val="nil"/>
              <w:right w:val="nil"/>
            </w:tcBorders>
            <w:hideMark/>
          </w:tcPr>
          <w:p w:rsidR="0075148B" w:rsidRPr="00C20406" w:rsidRDefault="0075148B" w:rsidP="009556C6">
            <w:pPr>
              <w:jc w:val="both"/>
              <w:rPr>
                <w:rFonts w:asciiTheme="majorHAnsi" w:hAnsiTheme="majorHAnsi"/>
                <w:sz w:val="24"/>
                <w:szCs w:val="24"/>
              </w:rPr>
            </w:pPr>
          </w:p>
        </w:tc>
        <w:tc>
          <w:tcPr>
            <w:tcW w:w="993" w:type="dxa"/>
            <w:tcBorders>
              <w:top w:val="nil"/>
              <w:left w:val="nil"/>
              <w:bottom w:val="nil"/>
              <w:right w:val="nil"/>
            </w:tcBorders>
            <w:hideMark/>
          </w:tcPr>
          <w:p w:rsidR="0075148B" w:rsidRPr="00C20406" w:rsidRDefault="0075148B" w:rsidP="009556C6">
            <w:pPr>
              <w:jc w:val="both"/>
              <w:rPr>
                <w:rFonts w:asciiTheme="majorHAnsi" w:hAnsiTheme="majorHAnsi"/>
                <w:sz w:val="24"/>
                <w:szCs w:val="24"/>
              </w:rPr>
            </w:pPr>
          </w:p>
        </w:tc>
        <w:tc>
          <w:tcPr>
            <w:tcW w:w="915" w:type="dxa"/>
            <w:tcBorders>
              <w:top w:val="nil"/>
              <w:left w:val="nil"/>
              <w:bottom w:val="nil"/>
              <w:right w:val="nil"/>
            </w:tcBorders>
            <w:hideMark/>
          </w:tcPr>
          <w:p w:rsidR="0075148B" w:rsidRPr="00C20406" w:rsidRDefault="0075148B" w:rsidP="009556C6">
            <w:pPr>
              <w:jc w:val="both"/>
              <w:rPr>
                <w:rFonts w:asciiTheme="majorHAnsi" w:hAnsiTheme="majorHAnsi"/>
                <w:sz w:val="24"/>
                <w:szCs w:val="24"/>
              </w:rPr>
            </w:pPr>
          </w:p>
        </w:tc>
        <w:tc>
          <w:tcPr>
            <w:tcW w:w="1031" w:type="dxa"/>
            <w:tcBorders>
              <w:top w:val="nil"/>
              <w:left w:val="nil"/>
              <w:bottom w:val="nil"/>
              <w:right w:val="nil"/>
            </w:tcBorders>
            <w:hideMark/>
          </w:tcPr>
          <w:p w:rsidR="0075148B" w:rsidRPr="00C20406" w:rsidRDefault="0075148B" w:rsidP="009556C6">
            <w:pPr>
              <w:jc w:val="both"/>
              <w:rPr>
                <w:rFonts w:asciiTheme="majorHAnsi" w:hAnsiTheme="majorHAnsi"/>
                <w:sz w:val="24"/>
                <w:szCs w:val="24"/>
              </w:rPr>
            </w:pPr>
          </w:p>
        </w:tc>
      </w:tr>
    </w:tbl>
    <w:p w:rsidR="00DB76D0" w:rsidRPr="00C20406" w:rsidRDefault="00DB76D0" w:rsidP="00725E10">
      <w:pPr>
        <w:spacing w:line="240" w:lineRule="auto"/>
        <w:jc w:val="both"/>
        <w:rPr>
          <w:rFonts w:asciiTheme="majorHAnsi" w:hAnsiTheme="majorHAnsi"/>
          <w:b/>
          <w:sz w:val="24"/>
          <w:szCs w:val="24"/>
        </w:rPr>
      </w:pPr>
    </w:p>
    <w:p w:rsidR="00725E10" w:rsidRPr="00C20406" w:rsidRDefault="00725E10" w:rsidP="00725E10">
      <w:pPr>
        <w:spacing w:line="240" w:lineRule="auto"/>
        <w:jc w:val="both"/>
        <w:rPr>
          <w:rFonts w:asciiTheme="majorHAnsi" w:hAnsiTheme="majorHAnsi"/>
          <w:sz w:val="24"/>
          <w:szCs w:val="24"/>
        </w:rPr>
      </w:pPr>
      <w:r w:rsidRPr="00C20406">
        <w:rPr>
          <w:rFonts w:asciiTheme="majorHAnsi" w:hAnsiTheme="majorHAnsi"/>
          <w:b/>
          <w:sz w:val="24"/>
          <w:szCs w:val="24"/>
        </w:rPr>
        <w:t>Tabel 4.3</w:t>
      </w:r>
      <w:r w:rsidR="00DB76D0" w:rsidRPr="00C20406">
        <w:rPr>
          <w:rFonts w:asciiTheme="majorHAnsi" w:hAnsiTheme="majorHAnsi"/>
          <w:sz w:val="24"/>
          <w:szCs w:val="24"/>
        </w:rPr>
        <w:t xml:space="preserve"> Jumlah Narapidana </w:t>
      </w:r>
      <w:r w:rsidRPr="00C20406">
        <w:rPr>
          <w:rFonts w:asciiTheme="majorHAnsi" w:hAnsiTheme="majorHAnsi"/>
          <w:sz w:val="24"/>
          <w:szCs w:val="24"/>
        </w:rPr>
        <w:t>berdasarkan Jenis kejahatan per 22 Februari 2020</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1552"/>
        <w:gridCol w:w="1448"/>
        <w:gridCol w:w="851"/>
      </w:tblGrid>
      <w:tr w:rsidR="0075148B" w:rsidRPr="00C20406" w:rsidTr="009556C6">
        <w:tc>
          <w:tcPr>
            <w:tcW w:w="567" w:type="dxa"/>
            <w:tcBorders>
              <w:top w:val="single" w:sz="12" w:space="0" w:color="auto"/>
              <w:left w:val="nil"/>
              <w:bottom w:val="single" w:sz="4" w:space="0" w:color="auto"/>
              <w:right w:val="nil"/>
            </w:tcBorders>
            <w:hideMark/>
          </w:tcPr>
          <w:p w:rsidR="00725E10" w:rsidRPr="00C20406" w:rsidRDefault="0075148B" w:rsidP="0075148B">
            <w:pPr>
              <w:ind w:hanging="105"/>
              <w:jc w:val="both"/>
              <w:rPr>
                <w:rFonts w:asciiTheme="majorHAnsi" w:hAnsiTheme="majorHAnsi"/>
                <w:b/>
                <w:sz w:val="24"/>
                <w:szCs w:val="24"/>
              </w:rPr>
            </w:pPr>
            <w:r w:rsidRPr="00C20406">
              <w:rPr>
                <w:rFonts w:asciiTheme="majorHAnsi" w:hAnsiTheme="majorHAnsi"/>
                <w:b/>
                <w:sz w:val="24"/>
                <w:szCs w:val="24"/>
              </w:rPr>
              <w:t>No</w:t>
            </w:r>
          </w:p>
        </w:tc>
        <w:tc>
          <w:tcPr>
            <w:tcW w:w="3945" w:type="dxa"/>
            <w:tcBorders>
              <w:top w:val="single" w:sz="12" w:space="0" w:color="auto"/>
              <w:left w:val="nil"/>
              <w:bottom w:val="single" w:sz="4" w:space="0" w:color="auto"/>
              <w:right w:val="nil"/>
            </w:tcBorders>
            <w:hideMark/>
          </w:tcPr>
          <w:p w:rsidR="00725E10" w:rsidRPr="00C20406" w:rsidRDefault="0075148B" w:rsidP="0075148B">
            <w:pPr>
              <w:jc w:val="center"/>
              <w:rPr>
                <w:rFonts w:asciiTheme="majorHAnsi" w:hAnsiTheme="majorHAnsi"/>
                <w:b/>
                <w:sz w:val="24"/>
                <w:szCs w:val="24"/>
              </w:rPr>
            </w:pPr>
            <w:r w:rsidRPr="00C20406">
              <w:rPr>
                <w:rFonts w:asciiTheme="majorHAnsi" w:hAnsiTheme="majorHAnsi"/>
                <w:b/>
                <w:sz w:val="24"/>
                <w:szCs w:val="24"/>
              </w:rPr>
              <w:t>Jenis Kejahatan</w:t>
            </w:r>
          </w:p>
        </w:tc>
        <w:tc>
          <w:tcPr>
            <w:tcW w:w="2311" w:type="dxa"/>
            <w:tcBorders>
              <w:top w:val="single" w:sz="12" w:space="0" w:color="auto"/>
              <w:left w:val="nil"/>
              <w:bottom w:val="single" w:sz="4" w:space="0" w:color="auto"/>
              <w:right w:val="nil"/>
            </w:tcBorders>
            <w:hideMark/>
          </w:tcPr>
          <w:p w:rsidR="00725E10" w:rsidRPr="00C20406" w:rsidRDefault="0075148B" w:rsidP="0075148B">
            <w:pPr>
              <w:ind w:left="-93" w:hanging="12"/>
              <w:jc w:val="center"/>
              <w:rPr>
                <w:rFonts w:asciiTheme="majorHAnsi" w:hAnsiTheme="majorHAnsi"/>
                <w:b/>
                <w:sz w:val="24"/>
                <w:szCs w:val="24"/>
              </w:rPr>
            </w:pPr>
            <w:r w:rsidRPr="00C20406">
              <w:rPr>
                <w:rFonts w:asciiTheme="majorHAnsi" w:hAnsiTheme="majorHAnsi"/>
                <w:b/>
                <w:sz w:val="24"/>
                <w:szCs w:val="24"/>
              </w:rPr>
              <w:t>Pasal/Kuhp/ UU</w:t>
            </w:r>
          </w:p>
        </w:tc>
        <w:tc>
          <w:tcPr>
            <w:tcW w:w="2249" w:type="dxa"/>
            <w:tcBorders>
              <w:top w:val="single" w:sz="12" w:space="0" w:color="auto"/>
              <w:left w:val="nil"/>
              <w:bottom w:val="single" w:sz="4" w:space="0" w:color="auto"/>
              <w:right w:val="nil"/>
            </w:tcBorders>
            <w:hideMark/>
          </w:tcPr>
          <w:p w:rsidR="00725E10" w:rsidRPr="00C20406" w:rsidRDefault="0075148B" w:rsidP="00DB76D0">
            <w:pPr>
              <w:ind w:hanging="105"/>
              <w:jc w:val="center"/>
              <w:rPr>
                <w:rFonts w:asciiTheme="majorHAnsi" w:hAnsiTheme="majorHAnsi"/>
                <w:b/>
                <w:sz w:val="24"/>
                <w:szCs w:val="24"/>
              </w:rPr>
            </w:pPr>
            <w:r w:rsidRPr="00C20406">
              <w:rPr>
                <w:rFonts w:asciiTheme="majorHAnsi" w:hAnsiTheme="majorHAnsi"/>
                <w:b/>
                <w:sz w:val="24"/>
                <w:szCs w:val="24"/>
              </w:rPr>
              <w:t>Jumlah</w:t>
            </w:r>
          </w:p>
        </w:tc>
      </w:tr>
      <w:tr w:rsidR="0075148B" w:rsidRPr="00C20406" w:rsidTr="009556C6">
        <w:tc>
          <w:tcPr>
            <w:tcW w:w="567" w:type="dxa"/>
            <w:tcBorders>
              <w:top w:val="single" w:sz="4" w:space="0" w:color="auto"/>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1</w:t>
            </w:r>
          </w:p>
        </w:tc>
        <w:tc>
          <w:tcPr>
            <w:tcW w:w="3945" w:type="dxa"/>
            <w:tcBorders>
              <w:top w:val="single" w:sz="4" w:space="0" w:color="auto"/>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Terhadap ketertiban</w:t>
            </w:r>
          </w:p>
        </w:tc>
        <w:tc>
          <w:tcPr>
            <w:tcW w:w="2311" w:type="dxa"/>
            <w:tcBorders>
              <w:top w:val="single" w:sz="4" w:space="0" w:color="auto"/>
              <w:left w:val="nil"/>
              <w:bottom w:val="nil"/>
              <w:right w:val="nil"/>
            </w:tcBorders>
            <w:hideMark/>
          </w:tcPr>
          <w:p w:rsidR="00725E10" w:rsidRPr="00C20406" w:rsidRDefault="0075148B" w:rsidP="0075148B">
            <w:pPr>
              <w:ind w:firstLine="190"/>
              <w:jc w:val="both"/>
              <w:rPr>
                <w:rFonts w:asciiTheme="majorHAnsi" w:hAnsiTheme="majorHAnsi"/>
                <w:sz w:val="24"/>
                <w:szCs w:val="24"/>
              </w:rPr>
            </w:pPr>
            <w:r w:rsidRPr="00C20406">
              <w:rPr>
                <w:rFonts w:asciiTheme="majorHAnsi" w:hAnsiTheme="majorHAnsi"/>
                <w:sz w:val="24"/>
                <w:szCs w:val="24"/>
              </w:rPr>
              <w:t>154-181</w:t>
            </w:r>
          </w:p>
        </w:tc>
        <w:tc>
          <w:tcPr>
            <w:tcW w:w="2249" w:type="dxa"/>
            <w:tcBorders>
              <w:top w:val="single" w:sz="4" w:space="0" w:color="auto"/>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5</w:t>
            </w:r>
          </w:p>
        </w:tc>
      </w:tr>
      <w:tr w:rsidR="0075148B" w:rsidRPr="00C20406" w:rsidTr="009556C6">
        <w:tc>
          <w:tcPr>
            <w:tcW w:w="567" w:type="dxa"/>
            <w:tcBorders>
              <w:top w:val="nil"/>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2</w:t>
            </w:r>
          </w:p>
        </w:tc>
        <w:tc>
          <w:tcPr>
            <w:tcW w:w="3945" w:type="dxa"/>
            <w:tcBorders>
              <w:top w:val="nil"/>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Kesusilaan</w:t>
            </w:r>
          </w:p>
        </w:tc>
        <w:tc>
          <w:tcPr>
            <w:tcW w:w="2311" w:type="dxa"/>
            <w:tcBorders>
              <w:top w:val="nil"/>
              <w:left w:val="nil"/>
              <w:bottom w:val="nil"/>
              <w:right w:val="nil"/>
            </w:tcBorders>
            <w:hideMark/>
          </w:tcPr>
          <w:p w:rsidR="00725E10" w:rsidRPr="00C20406" w:rsidRDefault="0075148B" w:rsidP="0075148B">
            <w:pPr>
              <w:ind w:firstLine="190"/>
              <w:jc w:val="both"/>
              <w:rPr>
                <w:rFonts w:asciiTheme="majorHAnsi" w:hAnsiTheme="majorHAnsi"/>
                <w:sz w:val="24"/>
                <w:szCs w:val="24"/>
              </w:rPr>
            </w:pPr>
            <w:r w:rsidRPr="00C20406">
              <w:rPr>
                <w:rFonts w:asciiTheme="majorHAnsi" w:hAnsiTheme="majorHAnsi"/>
                <w:sz w:val="24"/>
                <w:szCs w:val="24"/>
              </w:rPr>
              <w:t>281-297</w:t>
            </w:r>
          </w:p>
        </w:tc>
        <w:tc>
          <w:tcPr>
            <w:tcW w:w="2249" w:type="dxa"/>
            <w:tcBorders>
              <w:top w:val="nil"/>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9</w:t>
            </w:r>
          </w:p>
        </w:tc>
      </w:tr>
      <w:tr w:rsidR="0075148B" w:rsidRPr="00C20406" w:rsidTr="009556C6">
        <w:tc>
          <w:tcPr>
            <w:tcW w:w="567" w:type="dxa"/>
            <w:tcBorders>
              <w:top w:val="nil"/>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3</w:t>
            </w:r>
          </w:p>
        </w:tc>
        <w:tc>
          <w:tcPr>
            <w:tcW w:w="3945" w:type="dxa"/>
            <w:tcBorders>
              <w:top w:val="nil"/>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Pembunuhan</w:t>
            </w:r>
          </w:p>
        </w:tc>
        <w:tc>
          <w:tcPr>
            <w:tcW w:w="2311" w:type="dxa"/>
            <w:tcBorders>
              <w:top w:val="nil"/>
              <w:left w:val="nil"/>
              <w:bottom w:val="nil"/>
              <w:right w:val="nil"/>
            </w:tcBorders>
            <w:hideMark/>
          </w:tcPr>
          <w:p w:rsidR="00725E10" w:rsidRPr="00C20406" w:rsidRDefault="0075148B" w:rsidP="0075148B">
            <w:pPr>
              <w:ind w:firstLine="190"/>
              <w:jc w:val="both"/>
              <w:rPr>
                <w:rFonts w:asciiTheme="majorHAnsi" w:hAnsiTheme="majorHAnsi"/>
                <w:sz w:val="24"/>
                <w:szCs w:val="24"/>
              </w:rPr>
            </w:pPr>
            <w:r w:rsidRPr="00C20406">
              <w:rPr>
                <w:rFonts w:asciiTheme="majorHAnsi" w:hAnsiTheme="majorHAnsi"/>
                <w:sz w:val="24"/>
                <w:szCs w:val="24"/>
              </w:rPr>
              <w:t>338-350</w:t>
            </w:r>
          </w:p>
        </w:tc>
        <w:tc>
          <w:tcPr>
            <w:tcW w:w="2249" w:type="dxa"/>
            <w:tcBorders>
              <w:top w:val="nil"/>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35</w:t>
            </w:r>
          </w:p>
        </w:tc>
      </w:tr>
      <w:tr w:rsidR="0075148B" w:rsidRPr="00C20406" w:rsidTr="009556C6">
        <w:tc>
          <w:tcPr>
            <w:tcW w:w="567" w:type="dxa"/>
            <w:tcBorders>
              <w:top w:val="nil"/>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4</w:t>
            </w:r>
          </w:p>
        </w:tc>
        <w:tc>
          <w:tcPr>
            <w:tcW w:w="3945" w:type="dxa"/>
            <w:tcBorders>
              <w:top w:val="nil"/>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Penganiayaan</w:t>
            </w:r>
          </w:p>
        </w:tc>
        <w:tc>
          <w:tcPr>
            <w:tcW w:w="2311" w:type="dxa"/>
            <w:tcBorders>
              <w:top w:val="nil"/>
              <w:left w:val="nil"/>
              <w:bottom w:val="nil"/>
              <w:right w:val="nil"/>
            </w:tcBorders>
            <w:hideMark/>
          </w:tcPr>
          <w:p w:rsidR="00725E10" w:rsidRPr="00C20406" w:rsidRDefault="0075148B" w:rsidP="0075148B">
            <w:pPr>
              <w:ind w:firstLine="190"/>
              <w:jc w:val="both"/>
              <w:rPr>
                <w:rFonts w:asciiTheme="majorHAnsi" w:hAnsiTheme="majorHAnsi"/>
                <w:sz w:val="24"/>
                <w:szCs w:val="24"/>
              </w:rPr>
            </w:pPr>
            <w:r w:rsidRPr="00C20406">
              <w:rPr>
                <w:rFonts w:asciiTheme="majorHAnsi" w:hAnsiTheme="majorHAnsi"/>
                <w:sz w:val="24"/>
                <w:szCs w:val="24"/>
              </w:rPr>
              <w:t>351-356</w:t>
            </w:r>
          </w:p>
        </w:tc>
        <w:tc>
          <w:tcPr>
            <w:tcW w:w="2249" w:type="dxa"/>
            <w:tcBorders>
              <w:top w:val="nil"/>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5</w:t>
            </w:r>
          </w:p>
        </w:tc>
      </w:tr>
      <w:tr w:rsidR="0075148B" w:rsidRPr="00C20406" w:rsidTr="009556C6">
        <w:tc>
          <w:tcPr>
            <w:tcW w:w="567" w:type="dxa"/>
            <w:tcBorders>
              <w:top w:val="nil"/>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5</w:t>
            </w:r>
          </w:p>
        </w:tc>
        <w:tc>
          <w:tcPr>
            <w:tcW w:w="3945" w:type="dxa"/>
            <w:tcBorders>
              <w:top w:val="nil"/>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Pencurian</w:t>
            </w:r>
          </w:p>
        </w:tc>
        <w:tc>
          <w:tcPr>
            <w:tcW w:w="2311" w:type="dxa"/>
            <w:tcBorders>
              <w:top w:val="nil"/>
              <w:left w:val="nil"/>
              <w:bottom w:val="nil"/>
              <w:right w:val="nil"/>
            </w:tcBorders>
            <w:hideMark/>
          </w:tcPr>
          <w:p w:rsidR="00725E10" w:rsidRPr="00C20406" w:rsidRDefault="0075148B" w:rsidP="0075148B">
            <w:pPr>
              <w:ind w:firstLine="190"/>
              <w:jc w:val="both"/>
              <w:rPr>
                <w:rFonts w:asciiTheme="majorHAnsi" w:hAnsiTheme="majorHAnsi"/>
                <w:sz w:val="24"/>
                <w:szCs w:val="24"/>
              </w:rPr>
            </w:pPr>
            <w:r w:rsidRPr="00C20406">
              <w:rPr>
                <w:rFonts w:asciiTheme="majorHAnsi" w:hAnsiTheme="majorHAnsi"/>
                <w:sz w:val="24"/>
                <w:szCs w:val="24"/>
              </w:rPr>
              <w:t>362-364</w:t>
            </w:r>
          </w:p>
        </w:tc>
        <w:tc>
          <w:tcPr>
            <w:tcW w:w="2249" w:type="dxa"/>
            <w:tcBorders>
              <w:top w:val="nil"/>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79</w:t>
            </w:r>
          </w:p>
        </w:tc>
      </w:tr>
      <w:tr w:rsidR="0075148B" w:rsidRPr="00C20406" w:rsidTr="009556C6">
        <w:tc>
          <w:tcPr>
            <w:tcW w:w="567" w:type="dxa"/>
            <w:tcBorders>
              <w:top w:val="nil"/>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6</w:t>
            </w:r>
          </w:p>
        </w:tc>
        <w:tc>
          <w:tcPr>
            <w:tcW w:w="3945" w:type="dxa"/>
            <w:tcBorders>
              <w:top w:val="nil"/>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Perampokan</w:t>
            </w:r>
          </w:p>
        </w:tc>
        <w:tc>
          <w:tcPr>
            <w:tcW w:w="2311" w:type="dxa"/>
            <w:tcBorders>
              <w:top w:val="nil"/>
              <w:left w:val="nil"/>
              <w:bottom w:val="nil"/>
              <w:right w:val="nil"/>
            </w:tcBorders>
            <w:hideMark/>
          </w:tcPr>
          <w:p w:rsidR="00725E10" w:rsidRPr="00C20406" w:rsidRDefault="0075148B" w:rsidP="0075148B">
            <w:pPr>
              <w:ind w:firstLine="190"/>
              <w:jc w:val="both"/>
              <w:rPr>
                <w:rFonts w:asciiTheme="majorHAnsi" w:hAnsiTheme="majorHAnsi"/>
                <w:sz w:val="24"/>
                <w:szCs w:val="24"/>
              </w:rPr>
            </w:pPr>
            <w:r w:rsidRPr="00C20406">
              <w:rPr>
                <w:rFonts w:asciiTheme="majorHAnsi" w:hAnsiTheme="majorHAnsi"/>
                <w:sz w:val="24"/>
                <w:szCs w:val="24"/>
              </w:rPr>
              <w:t>365</w:t>
            </w:r>
          </w:p>
        </w:tc>
        <w:tc>
          <w:tcPr>
            <w:tcW w:w="2249" w:type="dxa"/>
            <w:tcBorders>
              <w:top w:val="nil"/>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8</w:t>
            </w:r>
          </w:p>
        </w:tc>
      </w:tr>
      <w:tr w:rsidR="0075148B" w:rsidRPr="00C20406" w:rsidTr="009556C6">
        <w:tc>
          <w:tcPr>
            <w:tcW w:w="567" w:type="dxa"/>
            <w:tcBorders>
              <w:top w:val="nil"/>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7</w:t>
            </w:r>
          </w:p>
        </w:tc>
        <w:tc>
          <w:tcPr>
            <w:tcW w:w="3945" w:type="dxa"/>
            <w:tcBorders>
              <w:top w:val="nil"/>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Memeras / mengancam</w:t>
            </w:r>
          </w:p>
        </w:tc>
        <w:tc>
          <w:tcPr>
            <w:tcW w:w="2311" w:type="dxa"/>
            <w:tcBorders>
              <w:top w:val="nil"/>
              <w:left w:val="nil"/>
              <w:bottom w:val="nil"/>
              <w:right w:val="nil"/>
            </w:tcBorders>
            <w:hideMark/>
          </w:tcPr>
          <w:p w:rsidR="00725E10" w:rsidRPr="00C20406" w:rsidRDefault="0075148B" w:rsidP="0075148B">
            <w:pPr>
              <w:ind w:firstLine="190"/>
              <w:jc w:val="both"/>
              <w:rPr>
                <w:rFonts w:asciiTheme="majorHAnsi" w:hAnsiTheme="majorHAnsi"/>
                <w:sz w:val="24"/>
                <w:szCs w:val="24"/>
              </w:rPr>
            </w:pPr>
            <w:r w:rsidRPr="00C20406">
              <w:rPr>
                <w:rFonts w:asciiTheme="majorHAnsi" w:hAnsiTheme="majorHAnsi"/>
                <w:sz w:val="24"/>
                <w:szCs w:val="24"/>
              </w:rPr>
              <w:t>363-369</w:t>
            </w:r>
          </w:p>
        </w:tc>
        <w:tc>
          <w:tcPr>
            <w:tcW w:w="2249" w:type="dxa"/>
            <w:tcBorders>
              <w:top w:val="nil"/>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1</w:t>
            </w:r>
          </w:p>
        </w:tc>
      </w:tr>
      <w:tr w:rsidR="0075148B" w:rsidRPr="00C20406" w:rsidTr="009556C6">
        <w:tc>
          <w:tcPr>
            <w:tcW w:w="567" w:type="dxa"/>
            <w:tcBorders>
              <w:top w:val="nil"/>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8</w:t>
            </w:r>
          </w:p>
        </w:tc>
        <w:tc>
          <w:tcPr>
            <w:tcW w:w="3945" w:type="dxa"/>
            <w:tcBorders>
              <w:top w:val="nil"/>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Penggelapan</w:t>
            </w:r>
          </w:p>
        </w:tc>
        <w:tc>
          <w:tcPr>
            <w:tcW w:w="2311" w:type="dxa"/>
            <w:tcBorders>
              <w:top w:val="nil"/>
              <w:left w:val="nil"/>
              <w:bottom w:val="nil"/>
              <w:right w:val="nil"/>
            </w:tcBorders>
            <w:hideMark/>
          </w:tcPr>
          <w:p w:rsidR="00725E10" w:rsidRPr="00C20406" w:rsidRDefault="0075148B" w:rsidP="0075148B">
            <w:pPr>
              <w:ind w:firstLine="190"/>
              <w:jc w:val="both"/>
              <w:rPr>
                <w:rFonts w:asciiTheme="majorHAnsi" w:hAnsiTheme="majorHAnsi"/>
                <w:sz w:val="24"/>
                <w:szCs w:val="24"/>
              </w:rPr>
            </w:pPr>
            <w:r w:rsidRPr="00C20406">
              <w:rPr>
                <w:rFonts w:asciiTheme="majorHAnsi" w:hAnsiTheme="majorHAnsi"/>
                <w:sz w:val="24"/>
                <w:szCs w:val="24"/>
              </w:rPr>
              <w:t>372-375</w:t>
            </w:r>
          </w:p>
        </w:tc>
        <w:tc>
          <w:tcPr>
            <w:tcW w:w="2249" w:type="dxa"/>
            <w:tcBorders>
              <w:top w:val="nil"/>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5</w:t>
            </w:r>
          </w:p>
        </w:tc>
      </w:tr>
      <w:tr w:rsidR="0075148B" w:rsidRPr="00C20406" w:rsidTr="009556C6">
        <w:tc>
          <w:tcPr>
            <w:tcW w:w="567" w:type="dxa"/>
            <w:tcBorders>
              <w:top w:val="nil"/>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9</w:t>
            </w:r>
          </w:p>
        </w:tc>
        <w:tc>
          <w:tcPr>
            <w:tcW w:w="3945" w:type="dxa"/>
            <w:tcBorders>
              <w:top w:val="nil"/>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Residivis</w:t>
            </w:r>
          </w:p>
        </w:tc>
        <w:tc>
          <w:tcPr>
            <w:tcW w:w="2311" w:type="dxa"/>
            <w:tcBorders>
              <w:top w:val="nil"/>
              <w:left w:val="nil"/>
              <w:bottom w:val="nil"/>
              <w:right w:val="nil"/>
            </w:tcBorders>
          </w:tcPr>
          <w:p w:rsidR="00725E10" w:rsidRPr="00C20406" w:rsidRDefault="00725E10" w:rsidP="0075148B">
            <w:pPr>
              <w:ind w:firstLine="190"/>
              <w:jc w:val="both"/>
              <w:rPr>
                <w:rFonts w:asciiTheme="majorHAnsi" w:hAnsiTheme="majorHAnsi"/>
                <w:sz w:val="24"/>
                <w:szCs w:val="24"/>
              </w:rPr>
            </w:pPr>
          </w:p>
        </w:tc>
        <w:tc>
          <w:tcPr>
            <w:tcW w:w="2249" w:type="dxa"/>
            <w:tcBorders>
              <w:top w:val="nil"/>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105</w:t>
            </w:r>
          </w:p>
        </w:tc>
      </w:tr>
      <w:tr w:rsidR="0075148B" w:rsidRPr="00C20406" w:rsidTr="009556C6">
        <w:tc>
          <w:tcPr>
            <w:tcW w:w="567" w:type="dxa"/>
            <w:tcBorders>
              <w:top w:val="nil"/>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10</w:t>
            </w:r>
          </w:p>
        </w:tc>
        <w:tc>
          <w:tcPr>
            <w:tcW w:w="3945" w:type="dxa"/>
            <w:tcBorders>
              <w:top w:val="nil"/>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Penipuan</w:t>
            </w:r>
          </w:p>
        </w:tc>
        <w:tc>
          <w:tcPr>
            <w:tcW w:w="2311" w:type="dxa"/>
            <w:tcBorders>
              <w:top w:val="nil"/>
              <w:left w:val="nil"/>
              <w:bottom w:val="nil"/>
              <w:right w:val="nil"/>
            </w:tcBorders>
            <w:hideMark/>
          </w:tcPr>
          <w:p w:rsidR="00725E10" w:rsidRPr="00C20406" w:rsidRDefault="0075148B" w:rsidP="0075148B">
            <w:pPr>
              <w:jc w:val="center"/>
              <w:rPr>
                <w:rFonts w:asciiTheme="majorHAnsi" w:hAnsiTheme="majorHAnsi"/>
                <w:sz w:val="24"/>
                <w:szCs w:val="24"/>
              </w:rPr>
            </w:pPr>
            <w:r w:rsidRPr="00C20406">
              <w:rPr>
                <w:rFonts w:asciiTheme="majorHAnsi" w:hAnsiTheme="majorHAnsi"/>
                <w:sz w:val="24"/>
                <w:szCs w:val="24"/>
              </w:rPr>
              <w:t>378-395</w:t>
            </w:r>
          </w:p>
        </w:tc>
        <w:tc>
          <w:tcPr>
            <w:tcW w:w="2249" w:type="dxa"/>
            <w:tcBorders>
              <w:top w:val="nil"/>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7</w:t>
            </w:r>
          </w:p>
        </w:tc>
      </w:tr>
      <w:tr w:rsidR="0075148B" w:rsidRPr="00C20406" w:rsidTr="009556C6">
        <w:tc>
          <w:tcPr>
            <w:tcW w:w="567" w:type="dxa"/>
            <w:tcBorders>
              <w:top w:val="nil"/>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11</w:t>
            </w:r>
          </w:p>
        </w:tc>
        <w:tc>
          <w:tcPr>
            <w:tcW w:w="3945" w:type="dxa"/>
            <w:tcBorders>
              <w:top w:val="nil"/>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Penadahan</w:t>
            </w:r>
          </w:p>
        </w:tc>
        <w:tc>
          <w:tcPr>
            <w:tcW w:w="2311" w:type="dxa"/>
            <w:tcBorders>
              <w:top w:val="nil"/>
              <w:left w:val="nil"/>
              <w:bottom w:val="nil"/>
              <w:right w:val="nil"/>
            </w:tcBorders>
            <w:hideMark/>
          </w:tcPr>
          <w:p w:rsidR="00725E10" w:rsidRPr="00C20406" w:rsidRDefault="0075148B" w:rsidP="0075148B">
            <w:pPr>
              <w:jc w:val="center"/>
              <w:rPr>
                <w:rFonts w:asciiTheme="majorHAnsi" w:hAnsiTheme="majorHAnsi"/>
                <w:sz w:val="24"/>
                <w:szCs w:val="24"/>
              </w:rPr>
            </w:pPr>
            <w:r w:rsidRPr="00C20406">
              <w:rPr>
                <w:rFonts w:asciiTheme="majorHAnsi" w:hAnsiTheme="majorHAnsi"/>
                <w:sz w:val="24"/>
                <w:szCs w:val="24"/>
              </w:rPr>
              <w:t>480-481</w:t>
            </w:r>
          </w:p>
        </w:tc>
        <w:tc>
          <w:tcPr>
            <w:tcW w:w="2249" w:type="dxa"/>
            <w:tcBorders>
              <w:top w:val="nil"/>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4</w:t>
            </w:r>
          </w:p>
        </w:tc>
      </w:tr>
      <w:tr w:rsidR="0075148B" w:rsidRPr="00C20406" w:rsidTr="009556C6">
        <w:tc>
          <w:tcPr>
            <w:tcW w:w="567" w:type="dxa"/>
            <w:tcBorders>
              <w:top w:val="nil"/>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12</w:t>
            </w:r>
          </w:p>
        </w:tc>
        <w:tc>
          <w:tcPr>
            <w:tcW w:w="3945" w:type="dxa"/>
            <w:tcBorders>
              <w:top w:val="nil"/>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Narkotika</w:t>
            </w:r>
          </w:p>
        </w:tc>
        <w:tc>
          <w:tcPr>
            <w:tcW w:w="2311" w:type="dxa"/>
            <w:tcBorders>
              <w:top w:val="nil"/>
              <w:left w:val="nil"/>
              <w:bottom w:val="nil"/>
              <w:right w:val="nil"/>
            </w:tcBorders>
            <w:hideMark/>
          </w:tcPr>
          <w:p w:rsidR="00725E10" w:rsidRPr="00C20406" w:rsidRDefault="0075148B" w:rsidP="0075148B">
            <w:pPr>
              <w:jc w:val="center"/>
              <w:rPr>
                <w:rFonts w:asciiTheme="majorHAnsi" w:hAnsiTheme="majorHAnsi"/>
                <w:sz w:val="24"/>
                <w:szCs w:val="24"/>
              </w:rPr>
            </w:pPr>
            <w:r w:rsidRPr="00C20406">
              <w:rPr>
                <w:rFonts w:asciiTheme="majorHAnsi" w:hAnsiTheme="majorHAnsi"/>
                <w:sz w:val="24"/>
                <w:szCs w:val="24"/>
              </w:rPr>
              <w:t>Uu 35 / 2009</w:t>
            </w:r>
          </w:p>
        </w:tc>
        <w:tc>
          <w:tcPr>
            <w:tcW w:w="2249" w:type="dxa"/>
            <w:tcBorders>
              <w:top w:val="nil"/>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303</w:t>
            </w:r>
          </w:p>
        </w:tc>
      </w:tr>
      <w:tr w:rsidR="0075148B" w:rsidRPr="00C20406" w:rsidTr="009556C6">
        <w:tc>
          <w:tcPr>
            <w:tcW w:w="567" w:type="dxa"/>
            <w:tcBorders>
              <w:top w:val="nil"/>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13</w:t>
            </w:r>
          </w:p>
        </w:tc>
        <w:tc>
          <w:tcPr>
            <w:tcW w:w="3945" w:type="dxa"/>
            <w:tcBorders>
              <w:top w:val="nil"/>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Korupsi</w:t>
            </w:r>
          </w:p>
        </w:tc>
        <w:tc>
          <w:tcPr>
            <w:tcW w:w="2311" w:type="dxa"/>
            <w:tcBorders>
              <w:top w:val="nil"/>
              <w:left w:val="nil"/>
              <w:bottom w:val="nil"/>
              <w:right w:val="nil"/>
            </w:tcBorders>
            <w:hideMark/>
          </w:tcPr>
          <w:p w:rsidR="00725E10" w:rsidRPr="00C20406" w:rsidRDefault="0075148B" w:rsidP="0075148B">
            <w:pPr>
              <w:jc w:val="center"/>
              <w:rPr>
                <w:rFonts w:asciiTheme="majorHAnsi" w:hAnsiTheme="majorHAnsi"/>
                <w:sz w:val="24"/>
                <w:szCs w:val="24"/>
              </w:rPr>
            </w:pPr>
            <w:r w:rsidRPr="00C20406">
              <w:rPr>
                <w:rFonts w:asciiTheme="majorHAnsi" w:hAnsiTheme="majorHAnsi"/>
                <w:sz w:val="24"/>
                <w:szCs w:val="24"/>
              </w:rPr>
              <w:t>Uu 31 / 1999</w:t>
            </w:r>
          </w:p>
        </w:tc>
        <w:tc>
          <w:tcPr>
            <w:tcW w:w="2249" w:type="dxa"/>
            <w:tcBorders>
              <w:top w:val="nil"/>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88</w:t>
            </w:r>
          </w:p>
        </w:tc>
      </w:tr>
      <w:tr w:rsidR="0075148B" w:rsidRPr="00C20406" w:rsidTr="0075148B">
        <w:trPr>
          <w:trHeight w:val="80"/>
        </w:trPr>
        <w:tc>
          <w:tcPr>
            <w:tcW w:w="567" w:type="dxa"/>
            <w:tcBorders>
              <w:top w:val="nil"/>
              <w:left w:val="nil"/>
              <w:bottom w:val="nil"/>
              <w:right w:val="nil"/>
            </w:tcBorders>
            <w:hideMark/>
          </w:tcPr>
          <w:p w:rsidR="00725E10" w:rsidRPr="00C20406" w:rsidRDefault="0075148B" w:rsidP="0075148B">
            <w:pPr>
              <w:ind w:right="-81"/>
              <w:jc w:val="both"/>
              <w:rPr>
                <w:rFonts w:asciiTheme="majorHAnsi" w:hAnsiTheme="majorHAnsi"/>
                <w:sz w:val="24"/>
                <w:szCs w:val="24"/>
              </w:rPr>
            </w:pPr>
            <w:r w:rsidRPr="00C20406">
              <w:rPr>
                <w:rFonts w:asciiTheme="majorHAnsi" w:hAnsiTheme="majorHAnsi"/>
                <w:sz w:val="24"/>
                <w:szCs w:val="24"/>
              </w:rPr>
              <w:t>14</w:t>
            </w:r>
          </w:p>
        </w:tc>
        <w:tc>
          <w:tcPr>
            <w:tcW w:w="3945" w:type="dxa"/>
            <w:tcBorders>
              <w:top w:val="nil"/>
              <w:left w:val="nil"/>
              <w:bottom w:val="nil"/>
              <w:right w:val="nil"/>
            </w:tcBorders>
            <w:hideMark/>
          </w:tcPr>
          <w:p w:rsidR="00725E10" w:rsidRPr="00C20406" w:rsidRDefault="0075148B" w:rsidP="00725E10">
            <w:pPr>
              <w:jc w:val="both"/>
              <w:rPr>
                <w:rFonts w:asciiTheme="majorHAnsi" w:hAnsiTheme="majorHAnsi"/>
                <w:sz w:val="24"/>
                <w:szCs w:val="24"/>
              </w:rPr>
            </w:pPr>
            <w:r w:rsidRPr="00C20406">
              <w:rPr>
                <w:rFonts w:asciiTheme="majorHAnsi" w:hAnsiTheme="majorHAnsi"/>
                <w:sz w:val="24"/>
                <w:szCs w:val="24"/>
              </w:rPr>
              <w:t>Perlindungan anak</w:t>
            </w:r>
          </w:p>
        </w:tc>
        <w:tc>
          <w:tcPr>
            <w:tcW w:w="2311" w:type="dxa"/>
            <w:tcBorders>
              <w:top w:val="nil"/>
              <w:left w:val="nil"/>
              <w:bottom w:val="nil"/>
              <w:right w:val="nil"/>
            </w:tcBorders>
            <w:hideMark/>
          </w:tcPr>
          <w:p w:rsidR="00725E10" w:rsidRPr="00C20406" w:rsidRDefault="0075148B" w:rsidP="0075148B">
            <w:pPr>
              <w:jc w:val="center"/>
              <w:rPr>
                <w:rFonts w:asciiTheme="majorHAnsi" w:hAnsiTheme="majorHAnsi"/>
                <w:sz w:val="24"/>
                <w:szCs w:val="24"/>
              </w:rPr>
            </w:pPr>
            <w:r w:rsidRPr="00C20406">
              <w:rPr>
                <w:rFonts w:asciiTheme="majorHAnsi" w:hAnsiTheme="majorHAnsi"/>
                <w:sz w:val="24"/>
                <w:szCs w:val="24"/>
              </w:rPr>
              <w:t>81 uu 23 / 2002</w:t>
            </w:r>
          </w:p>
        </w:tc>
        <w:tc>
          <w:tcPr>
            <w:tcW w:w="2249" w:type="dxa"/>
            <w:tcBorders>
              <w:top w:val="nil"/>
              <w:left w:val="nil"/>
              <w:bottom w:val="nil"/>
              <w:right w:val="nil"/>
            </w:tcBorders>
            <w:hideMark/>
          </w:tcPr>
          <w:p w:rsidR="00725E10" w:rsidRPr="00C20406" w:rsidRDefault="0075148B" w:rsidP="00DB76D0">
            <w:pPr>
              <w:ind w:right="-55" w:hanging="116"/>
              <w:jc w:val="center"/>
              <w:rPr>
                <w:rFonts w:asciiTheme="majorHAnsi" w:hAnsiTheme="majorHAnsi"/>
                <w:sz w:val="24"/>
                <w:szCs w:val="24"/>
              </w:rPr>
            </w:pPr>
            <w:r w:rsidRPr="00C20406">
              <w:rPr>
                <w:rFonts w:asciiTheme="majorHAnsi" w:hAnsiTheme="majorHAnsi"/>
                <w:sz w:val="24"/>
                <w:szCs w:val="24"/>
              </w:rPr>
              <w:t>102</w:t>
            </w:r>
          </w:p>
        </w:tc>
      </w:tr>
      <w:tr w:rsidR="00725E10" w:rsidRPr="00C20406" w:rsidTr="009556C6">
        <w:tc>
          <w:tcPr>
            <w:tcW w:w="567" w:type="dxa"/>
            <w:tcBorders>
              <w:top w:val="nil"/>
              <w:left w:val="nil"/>
              <w:bottom w:val="single" w:sz="12" w:space="0" w:color="auto"/>
              <w:right w:val="nil"/>
            </w:tcBorders>
          </w:tcPr>
          <w:p w:rsidR="00725E10" w:rsidRPr="00C20406" w:rsidRDefault="00725E10" w:rsidP="00725E10">
            <w:pPr>
              <w:jc w:val="both"/>
              <w:rPr>
                <w:rFonts w:asciiTheme="majorHAnsi" w:hAnsiTheme="majorHAnsi"/>
                <w:sz w:val="24"/>
                <w:szCs w:val="24"/>
              </w:rPr>
            </w:pPr>
          </w:p>
        </w:tc>
        <w:tc>
          <w:tcPr>
            <w:tcW w:w="6256" w:type="dxa"/>
            <w:gridSpan w:val="2"/>
            <w:tcBorders>
              <w:top w:val="nil"/>
              <w:left w:val="nil"/>
              <w:bottom w:val="single" w:sz="12" w:space="0" w:color="auto"/>
              <w:right w:val="nil"/>
            </w:tcBorders>
            <w:hideMark/>
          </w:tcPr>
          <w:p w:rsidR="00725E10" w:rsidRPr="00C20406" w:rsidRDefault="0075148B" w:rsidP="00725E10">
            <w:pPr>
              <w:jc w:val="both"/>
              <w:rPr>
                <w:rFonts w:asciiTheme="majorHAnsi" w:hAnsiTheme="majorHAnsi"/>
                <w:b/>
                <w:sz w:val="24"/>
                <w:szCs w:val="24"/>
              </w:rPr>
            </w:pPr>
            <w:r w:rsidRPr="00C20406">
              <w:rPr>
                <w:rFonts w:asciiTheme="majorHAnsi" w:hAnsiTheme="majorHAnsi"/>
                <w:b/>
                <w:sz w:val="24"/>
                <w:szCs w:val="24"/>
              </w:rPr>
              <w:t>Jumlah</w:t>
            </w:r>
          </w:p>
        </w:tc>
        <w:tc>
          <w:tcPr>
            <w:tcW w:w="2249" w:type="dxa"/>
            <w:tcBorders>
              <w:top w:val="nil"/>
              <w:left w:val="nil"/>
              <w:bottom w:val="single" w:sz="12" w:space="0" w:color="auto"/>
              <w:right w:val="nil"/>
            </w:tcBorders>
            <w:hideMark/>
          </w:tcPr>
          <w:p w:rsidR="00725E10" w:rsidRPr="00C20406" w:rsidRDefault="0075148B" w:rsidP="0075148B">
            <w:pPr>
              <w:jc w:val="center"/>
              <w:rPr>
                <w:rFonts w:asciiTheme="majorHAnsi" w:hAnsiTheme="majorHAnsi"/>
                <w:b/>
                <w:sz w:val="24"/>
                <w:szCs w:val="24"/>
              </w:rPr>
            </w:pPr>
            <w:r w:rsidRPr="00C20406">
              <w:rPr>
                <w:rFonts w:asciiTheme="majorHAnsi" w:hAnsiTheme="majorHAnsi"/>
                <w:b/>
                <w:sz w:val="24"/>
                <w:szCs w:val="24"/>
              </w:rPr>
              <w:t>756</w:t>
            </w:r>
          </w:p>
        </w:tc>
      </w:tr>
    </w:tbl>
    <w:p w:rsidR="00725E10" w:rsidRPr="00C20406" w:rsidRDefault="00725E10" w:rsidP="00DB76D0">
      <w:pPr>
        <w:spacing w:line="360" w:lineRule="auto"/>
        <w:ind w:firstLine="720"/>
        <w:jc w:val="both"/>
        <w:rPr>
          <w:rFonts w:asciiTheme="majorHAnsi" w:hAnsiTheme="majorHAnsi"/>
          <w:sz w:val="24"/>
          <w:szCs w:val="24"/>
        </w:rPr>
      </w:pPr>
      <w:r w:rsidRPr="00C20406">
        <w:rPr>
          <w:rFonts w:asciiTheme="majorHAnsi" w:hAnsiTheme="majorHAnsi"/>
          <w:sz w:val="24"/>
          <w:szCs w:val="24"/>
        </w:rPr>
        <w:t>Pelaksanaan CBT pada tiga orang subyek dalam penelitian ini berlangsung sebanyak 6 sesi pertemuan, dengan 1 sesi pre-test sebelum melakukan CBT dan Post-test setelah melakukan CBT. Pertemuan dilakukan hampir setiap hari dengan masing-masing waktu 60 menit (1 jam). Sebelum memasuki penjabaran setiap sesi pertemuan, berikut adalah tabel jadwal pertemuan dengan 3 orang subyek.</w:t>
      </w:r>
    </w:p>
    <w:p w:rsidR="00725E10" w:rsidRPr="00C20406" w:rsidRDefault="00725E10" w:rsidP="00725E10">
      <w:pPr>
        <w:spacing w:line="240" w:lineRule="auto"/>
        <w:jc w:val="both"/>
        <w:rPr>
          <w:rFonts w:asciiTheme="majorHAnsi" w:hAnsiTheme="majorHAnsi"/>
          <w:sz w:val="24"/>
          <w:szCs w:val="24"/>
        </w:rPr>
      </w:pPr>
      <w:r w:rsidRPr="00C20406">
        <w:rPr>
          <w:rFonts w:asciiTheme="majorHAnsi" w:hAnsiTheme="majorHAnsi"/>
          <w:b/>
          <w:sz w:val="24"/>
          <w:szCs w:val="24"/>
        </w:rPr>
        <w:lastRenderedPageBreak/>
        <w:t>Tabel 4.4</w:t>
      </w:r>
      <w:r w:rsidRPr="00C20406">
        <w:rPr>
          <w:rFonts w:asciiTheme="majorHAnsi" w:hAnsiTheme="majorHAnsi"/>
          <w:sz w:val="24"/>
          <w:szCs w:val="24"/>
        </w:rPr>
        <w:t xml:space="preserve"> Jadwal Sesi Pertemuan CBT</w:t>
      </w:r>
    </w:p>
    <w:tbl>
      <w:tblPr>
        <w:tblStyle w:val="LightList-Accent6"/>
        <w:tblW w:w="4531" w:type="dxa"/>
        <w:tblInd w:w="108"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466"/>
        <w:gridCol w:w="90"/>
        <w:gridCol w:w="2369"/>
        <w:gridCol w:w="88"/>
        <w:gridCol w:w="1430"/>
        <w:gridCol w:w="88"/>
      </w:tblGrid>
      <w:tr w:rsidR="00725E10" w:rsidRPr="00C20406" w:rsidTr="00DB7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gridSpan w:val="2"/>
            <w:tcBorders>
              <w:top w:val="single" w:sz="12" w:space="0" w:color="auto"/>
              <w:left w:val="nil"/>
              <w:bottom w:val="single" w:sz="12" w:space="0" w:color="auto"/>
              <w:right w:val="nil"/>
            </w:tcBorders>
            <w:vAlign w:val="center"/>
            <w:hideMark/>
          </w:tcPr>
          <w:p w:rsidR="00725E10" w:rsidRPr="00C20406" w:rsidRDefault="00725E10" w:rsidP="00DB76D0">
            <w:pPr>
              <w:pStyle w:val="ListParagraph"/>
              <w:ind w:left="0"/>
              <w:jc w:val="center"/>
              <w:rPr>
                <w:rFonts w:asciiTheme="majorHAnsi" w:hAnsiTheme="majorHAnsi"/>
                <w:sz w:val="24"/>
                <w:szCs w:val="24"/>
              </w:rPr>
            </w:pPr>
            <w:r w:rsidRPr="00C20406">
              <w:rPr>
                <w:rFonts w:asciiTheme="majorHAnsi" w:hAnsiTheme="majorHAnsi"/>
                <w:sz w:val="24"/>
                <w:szCs w:val="24"/>
              </w:rPr>
              <w:t>No</w:t>
            </w:r>
          </w:p>
        </w:tc>
        <w:tc>
          <w:tcPr>
            <w:tcW w:w="2484" w:type="dxa"/>
            <w:gridSpan w:val="2"/>
            <w:tcBorders>
              <w:top w:val="single" w:sz="12" w:space="0" w:color="auto"/>
              <w:left w:val="nil"/>
              <w:bottom w:val="single" w:sz="12" w:space="0" w:color="auto"/>
              <w:right w:val="nil"/>
            </w:tcBorders>
            <w:vAlign w:val="center"/>
            <w:hideMark/>
          </w:tcPr>
          <w:p w:rsidR="00725E10" w:rsidRPr="00C20406" w:rsidRDefault="00725E10" w:rsidP="00DB76D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4"/>
                <w:szCs w:val="24"/>
              </w:rPr>
            </w:pPr>
            <w:r w:rsidRPr="00C20406">
              <w:rPr>
                <w:rFonts w:asciiTheme="majorHAnsi" w:hAnsiTheme="majorHAnsi"/>
                <w:b w:val="0"/>
                <w:sz w:val="24"/>
                <w:szCs w:val="24"/>
              </w:rPr>
              <w:t>Sesi</w:t>
            </w:r>
          </w:p>
        </w:tc>
        <w:tc>
          <w:tcPr>
            <w:tcW w:w="1531" w:type="dxa"/>
            <w:gridSpan w:val="2"/>
            <w:tcBorders>
              <w:top w:val="single" w:sz="12" w:space="0" w:color="auto"/>
              <w:left w:val="nil"/>
              <w:bottom w:val="single" w:sz="12" w:space="0" w:color="auto"/>
              <w:right w:val="nil"/>
            </w:tcBorders>
            <w:vAlign w:val="center"/>
            <w:hideMark/>
          </w:tcPr>
          <w:p w:rsidR="00725E10" w:rsidRPr="00C20406" w:rsidRDefault="00725E10" w:rsidP="00DB76D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4"/>
                <w:szCs w:val="24"/>
              </w:rPr>
            </w:pPr>
            <w:r w:rsidRPr="00C20406">
              <w:rPr>
                <w:rFonts w:asciiTheme="majorHAnsi" w:hAnsiTheme="majorHAnsi"/>
                <w:b w:val="0"/>
                <w:sz w:val="24"/>
                <w:szCs w:val="24"/>
              </w:rPr>
              <w:t>Realisasi Jadwal</w:t>
            </w:r>
          </w:p>
        </w:tc>
      </w:tr>
      <w:tr w:rsidR="00725E10" w:rsidRPr="00C20406" w:rsidTr="00DB76D0">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auto"/>
              <w:left w:val="nil"/>
              <w:bottom w:val="nil"/>
              <w:right w:val="nil"/>
            </w:tcBorders>
            <w:hideMark/>
          </w:tcPr>
          <w:p w:rsidR="00725E10" w:rsidRPr="00C20406" w:rsidRDefault="00725E10" w:rsidP="00DB76D0">
            <w:pPr>
              <w:pStyle w:val="ListParagraph"/>
              <w:ind w:left="0"/>
              <w:jc w:val="left"/>
              <w:rPr>
                <w:rFonts w:asciiTheme="majorHAnsi" w:hAnsiTheme="majorHAnsi"/>
                <w:sz w:val="24"/>
                <w:szCs w:val="24"/>
              </w:rPr>
            </w:pPr>
            <w:r w:rsidRPr="00C20406">
              <w:rPr>
                <w:rFonts w:asciiTheme="majorHAnsi" w:hAnsiTheme="majorHAnsi"/>
                <w:sz w:val="24"/>
                <w:szCs w:val="24"/>
              </w:rPr>
              <w:t>1</w:t>
            </w:r>
          </w:p>
        </w:tc>
        <w:tc>
          <w:tcPr>
            <w:tcW w:w="2484" w:type="dxa"/>
            <w:gridSpan w:val="2"/>
            <w:tcBorders>
              <w:top w:val="single" w:sz="12" w:space="0" w:color="auto"/>
              <w:left w:val="nil"/>
              <w:bottom w:val="nil"/>
              <w:right w:val="nil"/>
            </w:tcBorders>
            <w:hideMark/>
          </w:tcPr>
          <w:p w:rsidR="00725E10" w:rsidRPr="00C20406" w:rsidRDefault="00725E10" w:rsidP="00DB76D0">
            <w:pPr>
              <w:pStyle w:val="ListParagraph"/>
              <w:ind w:left="-114"/>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20406">
              <w:rPr>
                <w:rFonts w:asciiTheme="majorHAnsi" w:hAnsiTheme="majorHAnsi"/>
                <w:sz w:val="24"/>
                <w:szCs w:val="24"/>
              </w:rPr>
              <w:t>Sesi Pre-test dan Perkenalan</w:t>
            </w:r>
          </w:p>
        </w:tc>
        <w:tc>
          <w:tcPr>
            <w:tcW w:w="1531" w:type="dxa"/>
            <w:gridSpan w:val="2"/>
            <w:tcBorders>
              <w:top w:val="single" w:sz="12" w:space="0" w:color="auto"/>
              <w:left w:val="nil"/>
              <w:bottom w:val="nil"/>
              <w:right w:val="nil"/>
            </w:tcBorders>
            <w:hideMark/>
          </w:tcPr>
          <w:p w:rsidR="00725E10" w:rsidRPr="00C20406" w:rsidRDefault="00725E10" w:rsidP="00DB76D0">
            <w:pPr>
              <w:pStyle w:val="ListParagraph"/>
              <w:ind w:left="0" w:right="-20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20406">
              <w:rPr>
                <w:rFonts w:asciiTheme="majorHAnsi" w:hAnsiTheme="majorHAnsi"/>
                <w:sz w:val="24"/>
                <w:szCs w:val="24"/>
              </w:rPr>
              <w:t>Jumat, 14 Februari 2020</w:t>
            </w:r>
          </w:p>
        </w:tc>
      </w:tr>
      <w:tr w:rsidR="00725E10" w:rsidRPr="00C20406" w:rsidTr="00DB76D0">
        <w:trPr>
          <w:gridAfter w:val="1"/>
          <w:wAfter w:w="90" w:type="dxa"/>
        </w:trPr>
        <w:tc>
          <w:tcPr>
            <w:cnfStyle w:val="001000000000" w:firstRow="0" w:lastRow="0" w:firstColumn="1" w:lastColumn="0" w:oddVBand="0" w:evenVBand="0" w:oddHBand="0" w:evenHBand="0" w:firstRowFirstColumn="0" w:firstRowLastColumn="0" w:lastRowFirstColumn="0" w:lastRowLastColumn="0"/>
            <w:tcW w:w="426" w:type="dxa"/>
            <w:tcBorders>
              <w:top w:val="nil"/>
              <w:left w:val="nil"/>
              <w:bottom w:val="nil"/>
              <w:right w:val="nil"/>
            </w:tcBorders>
            <w:hideMark/>
          </w:tcPr>
          <w:p w:rsidR="00725E10" w:rsidRPr="00C20406" w:rsidRDefault="00725E10" w:rsidP="00DB76D0">
            <w:pPr>
              <w:pStyle w:val="ListParagraph"/>
              <w:ind w:left="0"/>
              <w:jc w:val="left"/>
              <w:rPr>
                <w:rFonts w:asciiTheme="majorHAnsi" w:hAnsiTheme="majorHAnsi"/>
                <w:sz w:val="24"/>
                <w:szCs w:val="24"/>
              </w:rPr>
            </w:pPr>
            <w:r w:rsidRPr="00C20406">
              <w:rPr>
                <w:rFonts w:asciiTheme="majorHAnsi" w:hAnsiTheme="majorHAnsi"/>
                <w:sz w:val="24"/>
                <w:szCs w:val="24"/>
              </w:rPr>
              <w:t>2</w:t>
            </w:r>
          </w:p>
        </w:tc>
        <w:tc>
          <w:tcPr>
            <w:tcW w:w="2484" w:type="dxa"/>
            <w:gridSpan w:val="2"/>
            <w:tcBorders>
              <w:top w:val="nil"/>
              <w:left w:val="nil"/>
              <w:bottom w:val="nil"/>
              <w:right w:val="nil"/>
            </w:tcBorders>
            <w:hideMark/>
          </w:tcPr>
          <w:p w:rsidR="00725E10" w:rsidRPr="00C20406" w:rsidRDefault="00725E10" w:rsidP="00DB76D0">
            <w:pPr>
              <w:ind w:left="-114"/>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20406">
              <w:rPr>
                <w:rFonts w:asciiTheme="majorHAnsi" w:hAnsiTheme="majorHAnsi"/>
                <w:sz w:val="24"/>
                <w:szCs w:val="24"/>
              </w:rPr>
              <w:t>Identifikasi masalah, mencari akar permasalahan yang bersumber dari emosi negatif, penyimpangan proses berpikir dan keyakinan utama yang berhubungan dengan gangguan pada klien</w:t>
            </w:r>
          </w:p>
        </w:tc>
        <w:tc>
          <w:tcPr>
            <w:tcW w:w="1531" w:type="dxa"/>
            <w:gridSpan w:val="2"/>
            <w:tcBorders>
              <w:top w:val="nil"/>
              <w:left w:val="nil"/>
              <w:bottom w:val="nil"/>
              <w:right w:val="nil"/>
            </w:tcBorders>
            <w:hideMark/>
          </w:tcPr>
          <w:p w:rsidR="00725E10" w:rsidRPr="00C20406" w:rsidRDefault="00725E10" w:rsidP="00DB76D0">
            <w:pPr>
              <w:pStyle w:val="ListParagraph"/>
              <w:ind w:left="0" w:right="-201"/>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20406">
              <w:rPr>
                <w:rFonts w:asciiTheme="majorHAnsi" w:hAnsiTheme="majorHAnsi"/>
                <w:sz w:val="24"/>
                <w:szCs w:val="24"/>
              </w:rPr>
              <w:t>Sabtu, 15 Februari 2020</w:t>
            </w:r>
          </w:p>
        </w:tc>
      </w:tr>
      <w:tr w:rsidR="00725E10" w:rsidRPr="00C20406" w:rsidTr="00DB76D0">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426" w:type="dxa"/>
            <w:tcBorders>
              <w:top w:val="nil"/>
              <w:left w:val="nil"/>
              <w:bottom w:val="nil"/>
              <w:right w:val="nil"/>
            </w:tcBorders>
            <w:hideMark/>
          </w:tcPr>
          <w:p w:rsidR="00725E10" w:rsidRPr="00C20406" w:rsidRDefault="00725E10" w:rsidP="00DB76D0">
            <w:pPr>
              <w:pStyle w:val="ListParagraph"/>
              <w:ind w:left="0"/>
              <w:jc w:val="left"/>
              <w:rPr>
                <w:rFonts w:asciiTheme="majorHAnsi" w:hAnsiTheme="majorHAnsi"/>
                <w:sz w:val="24"/>
                <w:szCs w:val="24"/>
              </w:rPr>
            </w:pPr>
            <w:r w:rsidRPr="00C20406">
              <w:rPr>
                <w:rFonts w:asciiTheme="majorHAnsi" w:hAnsiTheme="majorHAnsi"/>
                <w:sz w:val="24"/>
                <w:szCs w:val="24"/>
              </w:rPr>
              <w:t>3</w:t>
            </w:r>
          </w:p>
        </w:tc>
        <w:tc>
          <w:tcPr>
            <w:tcW w:w="2484" w:type="dxa"/>
            <w:gridSpan w:val="2"/>
            <w:tcBorders>
              <w:top w:val="nil"/>
              <w:left w:val="nil"/>
              <w:bottom w:val="nil"/>
              <w:right w:val="nil"/>
            </w:tcBorders>
            <w:hideMark/>
          </w:tcPr>
          <w:p w:rsidR="00725E10" w:rsidRPr="00C20406" w:rsidRDefault="00725E10" w:rsidP="00DB76D0">
            <w:pPr>
              <w:pStyle w:val="ListParagraph"/>
              <w:ind w:left="-114"/>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20406">
              <w:rPr>
                <w:rFonts w:asciiTheme="majorHAnsi" w:hAnsiTheme="majorHAnsi"/>
                <w:sz w:val="24"/>
                <w:szCs w:val="24"/>
              </w:rPr>
              <w:t>Monitor Perasaan</w:t>
            </w:r>
          </w:p>
        </w:tc>
        <w:tc>
          <w:tcPr>
            <w:tcW w:w="1531" w:type="dxa"/>
            <w:gridSpan w:val="2"/>
            <w:tcBorders>
              <w:top w:val="nil"/>
              <w:left w:val="nil"/>
              <w:bottom w:val="nil"/>
              <w:right w:val="nil"/>
            </w:tcBorders>
            <w:hideMark/>
          </w:tcPr>
          <w:p w:rsidR="00725E10" w:rsidRPr="00C20406" w:rsidRDefault="00725E10" w:rsidP="00DB76D0">
            <w:pPr>
              <w:pStyle w:val="ListParagraph"/>
              <w:ind w:left="0" w:right="-20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20406">
              <w:rPr>
                <w:rFonts w:asciiTheme="majorHAnsi" w:hAnsiTheme="majorHAnsi"/>
                <w:sz w:val="24"/>
                <w:szCs w:val="24"/>
              </w:rPr>
              <w:t>Minggu, 16 Februari 2020</w:t>
            </w:r>
          </w:p>
        </w:tc>
      </w:tr>
      <w:tr w:rsidR="00725E10" w:rsidRPr="00C20406" w:rsidTr="00DB76D0">
        <w:trPr>
          <w:gridAfter w:val="1"/>
          <w:wAfter w:w="90" w:type="dxa"/>
        </w:trPr>
        <w:tc>
          <w:tcPr>
            <w:cnfStyle w:val="001000000000" w:firstRow="0" w:lastRow="0" w:firstColumn="1" w:lastColumn="0" w:oddVBand="0" w:evenVBand="0" w:oddHBand="0" w:evenHBand="0" w:firstRowFirstColumn="0" w:firstRowLastColumn="0" w:lastRowFirstColumn="0" w:lastRowLastColumn="0"/>
            <w:tcW w:w="426" w:type="dxa"/>
            <w:tcBorders>
              <w:top w:val="nil"/>
              <w:left w:val="nil"/>
              <w:bottom w:val="nil"/>
              <w:right w:val="nil"/>
            </w:tcBorders>
            <w:hideMark/>
          </w:tcPr>
          <w:p w:rsidR="00725E10" w:rsidRPr="00C20406" w:rsidRDefault="00725E10" w:rsidP="00DB76D0">
            <w:pPr>
              <w:pStyle w:val="ListParagraph"/>
              <w:ind w:left="0"/>
              <w:jc w:val="left"/>
              <w:rPr>
                <w:rFonts w:asciiTheme="majorHAnsi" w:hAnsiTheme="majorHAnsi"/>
                <w:sz w:val="24"/>
                <w:szCs w:val="24"/>
              </w:rPr>
            </w:pPr>
            <w:r w:rsidRPr="00C20406">
              <w:rPr>
                <w:rFonts w:asciiTheme="majorHAnsi" w:hAnsiTheme="majorHAnsi"/>
                <w:sz w:val="24"/>
                <w:szCs w:val="24"/>
              </w:rPr>
              <w:t>4</w:t>
            </w:r>
          </w:p>
        </w:tc>
        <w:tc>
          <w:tcPr>
            <w:tcW w:w="2484" w:type="dxa"/>
            <w:gridSpan w:val="2"/>
            <w:tcBorders>
              <w:top w:val="nil"/>
              <w:left w:val="nil"/>
              <w:bottom w:val="nil"/>
              <w:right w:val="nil"/>
            </w:tcBorders>
            <w:hideMark/>
          </w:tcPr>
          <w:p w:rsidR="00725E10" w:rsidRPr="00C20406" w:rsidRDefault="00725E10" w:rsidP="00DB76D0">
            <w:pPr>
              <w:pStyle w:val="ListParagraph"/>
              <w:ind w:left="-114"/>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20406">
              <w:rPr>
                <w:rFonts w:asciiTheme="majorHAnsi" w:hAnsiTheme="majorHAnsi"/>
                <w:sz w:val="24"/>
                <w:szCs w:val="24"/>
              </w:rPr>
              <w:t>Rencana Kegiatan</w:t>
            </w:r>
          </w:p>
        </w:tc>
        <w:tc>
          <w:tcPr>
            <w:tcW w:w="1531" w:type="dxa"/>
            <w:gridSpan w:val="2"/>
            <w:tcBorders>
              <w:top w:val="nil"/>
              <w:left w:val="nil"/>
              <w:bottom w:val="nil"/>
              <w:right w:val="nil"/>
            </w:tcBorders>
            <w:hideMark/>
          </w:tcPr>
          <w:p w:rsidR="00725E10" w:rsidRPr="00C20406" w:rsidRDefault="00725E10" w:rsidP="00DB76D0">
            <w:pPr>
              <w:pStyle w:val="ListParagraph"/>
              <w:ind w:left="0" w:right="-201"/>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20406">
              <w:rPr>
                <w:rFonts w:asciiTheme="majorHAnsi" w:hAnsiTheme="majorHAnsi"/>
                <w:sz w:val="24"/>
                <w:szCs w:val="24"/>
              </w:rPr>
              <w:t>Kamis, 20 Februari 2020</w:t>
            </w:r>
          </w:p>
        </w:tc>
      </w:tr>
      <w:tr w:rsidR="00725E10" w:rsidRPr="00C20406" w:rsidTr="00DB76D0">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426" w:type="dxa"/>
            <w:tcBorders>
              <w:top w:val="nil"/>
              <w:left w:val="nil"/>
              <w:bottom w:val="nil"/>
              <w:right w:val="nil"/>
            </w:tcBorders>
            <w:hideMark/>
          </w:tcPr>
          <w:p w:rsidR="00725E10" w:rsidRPr="00C20406" w:rsidRDefault="00725E10" w:rsidP="00DB76D0">
            <w:pPr>
              <w:pStyle w:val="ListParagraph"/>
              <w:ind w:left="0"/>
              <w:jc w:val="left"/>
              <w:rPr>
                <w:rFonts w:asciiTheme="majorHAnsi" w:hAnsiTheme="majorHAnsi"/>
                <w:sz w:val="24"/>
                <w:szCs w:val="24"/>
              </w:rPr>
            </w:pPr>
            <w:r w:rsidRPr="00C20406">
              <w:rPr>
                <w:rFonts w:asciiTheme="majorHAnsi" w:hAnsiTheme="majorHAnsi"/>
                <w:sz w:val="24"/>
                <w:szCs w:val="24"/>
              </w:rPr>
              <w:t>5</w:t>
            </w:r>
          </w:p>
        </w:tc>
        <w:tc>
          <w:tcPr>
            <w:tcW w:w="2484" w:type="dxa"/>
            <w:gridSpan w:val="2"/>
            <w:tcBorders>
              <w:top w:val="nil"/>
              <w:left w:val="nil"/>
              <w:bottom w:val="nil"/>
              <w:right w:val="nil"/>
            </w:tcBorders>
            <w:hideMark/>
          </w:tcPr>
          <w:p w:rsidR="00725E10" w:rsidRPr="00C20406" w:rsidRDefault="00725E10" w:rsidP="00DB76D0">
            <w:pPr>
              <w:pStyle w:val="ListParagraph"/>
              <w:ind w:left="-114"/>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20406">
              <w:rPr>
                <w:rFonts w:asciiTheme="majorHAnsi" w:hAnsiTheme="majorHAnsi"/>
                <w:sz w:val="24"/>
                <w:szCs w:val="24"/>
              </w:rPr>
              <w:t>Restrukturisasi Pikiran</w:t>
            </w:r>
          </w:p>
        </w:tc>
        <w:tc>
          <w:tcPr>
            <w:tcW w:w="1531" w:type="dxa"/>
            <w:gridSpan w:val="2"/>
            <w:tcBorders>
              <w:top w:val="nil"/>
              <w:left w:val="nil"/>
              <w:bottom w:val="nil"/>
              <w:right w:val="nil"/>
            </w:tcBorders>
            <w:hideMark/>
          </w:tcPr>
          <w:p w:rsidR="00725E10" w:rsidRPr="00C20406" w:rsidRDefault="00725E10" w:rsidP="00DB76D0">
            <w:pPr>
              <w:pStyle w:val="ListParagraph"/>
              <w:ind w:left="0" w:right="-20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20406">
              <w:rPr>
                <w:rFonts w:asciiTheme="majorHAnsi" w:hAnsiTheme="majorHAnsi"/>
                <w:sz w:val="24"/>
                <w:szCs w:val="24"/>
              </w:rPr>
              <w:t>Jumat, 21 Februari 2020</w:t>
            </w:r>
          </w:p>
        </w:tc>
      </w:tr>
      <w:tr w:rsidR="00725E10" w:rsidRPr="00C20406" w:rsidTr="00DB76D0">
        <w:trPr>
          <w:gridAfter w:val="1"/>
          <w:wAfter w:w="90" w:type="dxa"/>
        </w:trPr>
        <w:tc>
          <w:tcPr>
            <w:cnfStyle w:val="001000000000" w:firstRow="0" w:lastRow="0" w:firstColumn="1" w:lastColumn="0" w:oddVBand="0" w:evenVBand="0" w:oddHBand="0" w:evenHBand="0" w:firstRowFirstColumn="0" w:firstRowLastColumn="0" w:lastRowFirstColumn="0" w:lastRowLastColumn="0"/>
            <w:tcW w:w="426" w:type="dxa"/>
            <w:tcBorders>
              <w:top w:val="nil"/>
              <w:left w:val="nil"/>
              <w:bottom w:val="single" w:sz="12" w:space="0" w:color="auto"/>
              <w:right w:val="nil"/>
            </w:tcBorders>
            <w:hideMark/>
          </w:tcPr>
          <w:p w:rsidR="00725E10" w:rsidRPr="00C20406" w:rsidRDefault="00725E10" w:rsidP="00DB76D0">
            <w:pPr>
              <w:pStyle w:val="ListParagraph"/>
              <w:ind w:left="0"/>
              <w:jc w:val="left"/>
              <w:rPr>
                <w:rFonts w:asciiTheme="majorHAnsi" w:hAnsiTheme="majorHAnsi"/>
                <w:sz w:val="24"/>
                <w:szCs w:val="24"/>
              </w:rPr>
            </w:pPr>
            <w:r w:rsidRPr="00C20406">
              <w:rPr>
                <w:rFonts w:asciiTheme="majorHAnsi" w:hAnsiTheme="majorHAnsi"/>
                <w:sz w:val="24"/>
                <w:szCs w:val="24"/>
              </w:rPr>
              <w:t>6</w:t>
            </w:r>
          </w:p>
        </w:tc>
        <w:tc>
          <w:tcPr>
            <w:tcW w:w="2484" w:type="dxa"/>
            <w:gridSpan w:val="2"/>
            <w:tcBorders>
              <w:top w:val="nil"/>
              <w:left w:val="nil"/>
              <w:bottom w:val="single" w:sz="12" w:space="0" w:color="auto"/>
              <w:right w:val="nil"/>
            </w:tcBorders>
            <w:hideMark/>
          </w:tcPr>
          <w:p w:rsidR="00725E10" w:rsidRPr="00C20406" w:rsidRDefault="00725E10" w:rsidP="00DB76D0">
            <w:pPr>
              <w:pStyle w:val="ListParagraph"/>
              <w:ind w:left="-114"/>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20406">
              <w:rPr>
                <w:rFonts w:asciiTheme="majorHAnsi" w:hAnsiTheme="majorHAnsi"/>
                <w:sz w:val="24"/>
                <w:szCs w:val="24"/>
              </w:rPr>
              <w:t>Evaluasi Seluruh Sesi dan Post-Test</w:t>
            </w:r>
          </w:p>
        </w:tc>
        <w:tc>
          <w:tcPr>
            <w:tcW w:w="1531" w:type="dxa"/>
            <w:gridSpan w:val="2"/>
            <w:tcBorders>
              <w:top w:val="nil"/>
              <w:left w:val="nil"/>
              <w:bottom w:val="single" w:sz="12" w:space="0" w:color="auto"/>
              <w:right w:val="nil"/>
            </w:tcBorders>
            <w:hideMark/>
          </w:tcPr>
          <w:p w:rsidR="00725E10" w:rsidRPr="00C20406" w:rsidRDefault="00725E10" w:rsidP="00DB76D0">
            <w:pPr>
              <w:pStyle w:val="ListParagraph"/>
              <w:ind w:left="0" w:right="-201"/>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20406">
              <w:rPr>
                <w:rFonts w:asciiTheme="majorHAnsi" w:hAnsiTheme="majorHAnsi"/>
                <w:sz w:val="24"/>
                <w:szCs w:val="24"/>
              </w:rPr>
              <w:t>Sabtu, 22 Februari 2020</w:t>
            </w:r>
          </w:p>
        </w:tc>
      </w:tr>
    </w:tbl>
    <w:p w:rsidR="00725E10" w:rsidRPr="00C20406" w:rsidRDefault="00725E10" w:rsidP="00725E10">
      <w:pPr>
        <w:spacing w:after="0" w:line="240" w:lineRule="auto"/>
        <w:jc w:val="both"/>
        <w:rPr>
          <w:rFonts w:asciiTheme="majorHAnsi" w:hAnsiTheme="majorHAnsi"/>
          <w:color w:val="000000"/>
          <w:sz w:val="24"/>
          <w:szCs w:val="24"/>
        </w:rPr>
      </w:pPr>
    </w:p>
    <w:p w:rsidR="00725E10" w:rsidRPr="00C20406" w:rsidRDefault="00725E10" w:rsidP="00725E10">
      <w:pPr>
        <w:spacing w:line="360" w:lineRule="auto"/>
        <w:ind w:firstLine="720"/>
        <w:jc w:val="both"/>
        <w:rPr>
          <w:rFonts w:asciiTheme="majorHAnsi" w:hAnsiTheme="majorHAnsi"/>
          <w:sz w:val="24"/>
          <w:szCs w:val="24"/>
        </w:rPr>
      </w:pPr>
      <w:r w:rsidRPr="00C20406">
        <w:rPr>
          <w:rFonts w:asciiTheme="majorHAnsi" w:hAnsiTheme="majorHAnsi"/>
          <w:sz w:val="24"/>
          <w:szCs w:val="24"/>
        </w:rPr>
        <w:t xml:space="preserve">Dalam melakukan pelaksanaan terapi, terdapat tiga fase pelaksanaan intervensi yang dilakukan untuk narapidana yang mengalami stres, yaitu fase awal, fase pertengahan dan fase akhir (Laidlaw, 2003). Pada fase awal peneliti memberikan penjelasan tentang terapi CBT yang </w:t>
      </w:r>
      <w:proofErr w:type="gramStart"/>
      <w:r w:rsidRPr="00C20406">
        <w:rPr>
          <w:rFonts w:asciiTheme="majorHAnsi" w:hAnsiTheme="majorHAnsi"/>
          <w:sz w:val="24"/>
          <w:szCs w:val="24"/>
        </w:rPr>
        <w:t>akan</w:t>
      </w:r>
      <w:proofErr w:type="gramEnd"/>
      <w:r w:rsidRPr="00C20406">
        <w:rPr>
          <w:rFonts w:asciiTheme="majorHAnsi" w:hAnsiTheme="majorHAnsi"/>
          <w:sz w:val="24"/>
          <w:szCs w:val="24"/>
        </w:rPr>
        <w:t xml:space="preserve"> dilaksanakan selama 6 sesi, peneliti menjelaskan tentang ciri-ciri stres sebagai gangguan psikologis. Hal ini penting untuk disampaikan agar subyek dapat mengerti dan memahami tentang terapi CBT dan gangguan yang dialaminya sebelum menjalani sesi terapi. (Laidlaw, 2003). Peneliti melakukan ini pada sesi pertama, dan berhasil membuat para subyek memahami materi tersebut. Dengan </w:t>
      </w:r>
      <w:r w:rsidRPr="00C20406">
        <w:rPr>
          <w:rFonts w:asciiTheme="majorHAnsi" w:hAnsiTheme="majorHAnsi"/>
          <w:sz w:val="24"/>
          <w:szCs w:val="24"/>
        </w:rPr>
        <w:t xml:space="preserve">pemahaman subyek ini maka dapat memudahkan subyek untuk menjalani sesi-sesi berikutnya, karena mereka dapat memahami dasar dari terapi dan gangguan </w:t>
      </w:r>
      <w:proofErr w:type="gramStart"/>
      <w:r w:rsidRPr="00C20406">
        <w:rPr>
          <w:rFonts w:asciiTheme="majorHAnsi" w:hAnsiTheme="majorHAnsi"/>
          <w:sz w:val="24"/>
          <w:szCs w:val="24"/>
        </w:rPr>
        <w:t>apa</w:t>
      </w:r>
      <w:proofErr w:type="gramEnd"/>
      <w:r w:rsidRPr="00C20406">
        <w:rPr>
          <w:rFonts w:asciiTheme="majorHAnsi" w:hAnsiTheme="majorHAnsi"/>
          <w:sz w:val="24"/>
          <w:szCs w:val="24"/>
        </w:rPr>
        <w:t xml:space="preserve"> yang ingin subyek atasi.</w:t>
      </w:r>
    </w:p>
    <w:p w:rsidR="00725E10" w:rsidRPr="00C20406" w:rsidRDefault="00725E10" w:rsidP="00725E10">
      <w:pPr>
        <w:spacing w:after="0" w:line="360" w:lineRule="auto"/>
        <w:ind w:firstLine="720"/>
        <w:jc w:val="both"/>
        <w:rPr>
          <w:rFonts w:asciiTheme="majorHAnsi" w:hAnsiTheme="majorHAnsi"/>
          <w:sz w:val="24"/>
          <w:szCs w:val="24"/>
        </w:rPr>
      </w:pPr>
      <w:r w:rsidRPr="00C20406">
        <w:rPr>
          <w:rFonts w:asciiTheme="majorHAnsi" w:hAnsiTheme="majorHAnsi"/>
          <w:sz w:val="24"/>
          <w:szCs w:val="24"/>
        </w:rPr>
        <w:t xml:space="preserve">Pada fase pertengahan, peneliti memberikan teknik-teknik dari aspek perilaku dan kognitif kepada para subyek. Urutan sesi dalam terapi ini bukan merupakan masalah dalam CBT, namun untuk kasus stres maka diperlukan penyesuaian terkait urutan sesi terapi tersebut dengan mendahulukan sesi aspek perilaku kemudai dilanjutkan dengan aspek kognitif (Laidlaw, 2003). Hal ini sesuai dengan </w:t>
      </w:r>
      <w:proofErr w:type="gramStart"/>
      <w:r w:rsidRPr="00C20406">
        <w:rPr>
          <w:rFonts w:asciiTheme="majorHAnsi" w:hAnsiTheme="majorHAnsi"/>
          <w:sz w:val="24"/>
          <w:szCs w:val="24"/>
        </w:rPr>
        <w:t>cara</w:t>
      </w:r>
      <w:proofErr w:type="gramEnd"/>
      <w:r w:rsidRPr="00C20406">
        <w:rPr>
          <w:rFonts w:asciiTheme="majorHAnsi" w:hAnsiTheme="majorHAnsi"/>
          <w:sz w:val="24"/>
          <w:szCs w:val="24"/>
        </w:rPr>
        <w:t xml:space="preserve"> peneliti yaitu mendahulukan teknik-teknik perilaku mulai dari membuat rencana kegiatan dan kegiatan harian. Selanjutnya, dilakukan teknik dari aspek kognitif yaitu mengenali pikiran negatif dan kemudian melakukan restrukturisasi terhadap pikiran negatif tersebut. Cara-cara ini dapat memudahkan narapidana yang menjadi subyek untuk berhasil melakukan terapinya, karena aspek perilaku memang lebih mudah untuk dilakukan sehingga menumbuhkan keyakinan dalam diri narapidana </w:t>
      </w:r>
      <w:proofErr w:type="gramStart"/>
      <w:r w:rsidRPr="00C20406">
        <w:rPr>
          <w:rFonts w:asciiTheme="majorHAnsi" w:hAnsiTheme="majorHAnsi"/>
          <w:sz w:val="24"/>
          <w:szCs w:val="24"/>
        </w:rPr>
        <w:t>ia</w:t>
      </w:r>
      <w:proofErr w:type="gramEnd"/>
      <w:r w:rsidRPr="00C20406">
        <w:rPr>
          <w:rFonts w:asciiTheme="majorHAnsi" w:hAnsiTheme="majorHAnsi"/>
          <w:sz w:val="24"/>
          <w:szCs w:val="24"/>
        </w:rPr>
        <w:t xml:space="preserve"> mampu menjalani terapinya tersebut, serta aspek perilaku pada umumnya dapat membawa perubahan yang dapat dirasakan secara </w:t>
      </w:r>
      <w:r w:rsidRPr="00C20406">
        <w:rPr>
          <w:rFonts w:asciiTheme="majorHAnsi" w:hAnsiTheme="majorHAnsi"/>
          <w:sz w:val="24"/>
          <w:szCs w:val="24"/>
        </w:rPr>
        <w:lastRenderedPageBreak/>
        <w:t>lebih nyata dibandingkan dengan aspek kognitif. (</w:t>
      </w:r>
      <w:proofErr w:type="gramStart"/>
      <w:r w:rsidRPr="00C20406">
        <w:rPr>
          <w:rFonts w:asciiTheme="majorHAnsi" w:hAnsiTheme="majorHAnsi"/>
          <w:sz w:val="24"/>
          <w:szCs w:val="24"/>
        </w:rPr>
        <w:t>sorroco</w:t>
      </w:r>
      <w:proofErr w:type="gramEnd"/>
      <w:r w:rsidRPr="00C20406">
        <w:rPr>
          <w:rFonts w:asciiTheme="majorHAnsi" w:hAnsiTheme="majorHAnsi"/>
          <w:sz w:val="24"/>
          <w:szCs w:val="24"/>
        </w:rPr>
        <w:t>, 2011)</w:t>
      </w:r>
    </w:p>
    <w:p w:rsidR="00725E10" w:rsidRPr="00C20406" w:rsidRDefault="00725E10" w:rsidP="00725E10">
      <w:pPr>
        <w:spacing w:after="0" w:line="360" w:lineRule="auto"/>
        <w:ind w:firstLine="720"/>
        <w:jc w:val="both"/>
        <w:rPr>
          <w:rFonts w:asciiTheme="majorHAnsi" w:hAnsiTheme="majorHAnsi"/>
          <w:sz w:val="24"/>
          <w:szCs w:val="24"/>
        </w:rPr>
      </w:pPr>
      <w:r w:rsidRPr="00C20406">
        <w:rPr>
          <w:rFonts w:asciiTheme="majorHAnsi" w:hAnsiTheme="majorHAnsi"/>
          <w:sz w:val="24"/>
          <w:szCs w:val="24"/>
        </w:rPr>
        <w:t xml:space="preserve">Peneliti menentukan urutan sesi dengan alasan tertentu, peneliti menempatkan sesi monitor perasaan lebih awal agar subyek dapat mengamati perasaan dirinya terlebih dahulu sebelum akhirnya mendapatkan bekal tentang teknik-teknik yang digunakan untuk mengatasi stres dalam diri mereka. Selanjutnya, Peneliti juga menyampaikan seluruh isi sesi, mulai dari monitor perasaan, rencana kegiatan, dan restrukturisasi pikiran. Pada setiap sesi peneliti melakukan </w:t>
      </w:r>
      <w:r w:rsidRPr="00C20406">
        <w:rPr>
          <w:rFonts w:asciiTheme="majorHAnsi" w:hAnsiTheme="majorHAnsi"/>
          <w:i/>
          <w:sz w:val="24"/>
          <w:szCs w:val="24"/>
        </w:rPr>
        <w:t>review</w:t>
      </w:r>
      <w:r w:rsidRPr="00C20406">
        <w:rPr>
          <w:rFonts w:asciiTheme="majorHAnsi" w:hAnsiTheme="majorHAnsi"/>
          <w:sz w:val="24"/>
          <w:szCs w:val="24"/>
        </w:rPr>
        <w:t xml:space="preserve"> atau pengulangan dari isi sesi sebelumnya agar dapat mengingatkan para subyek. Hal yang dilakukan peneliti sesuai dengan prinsip CBT yaitu melakukan pengulangan materi yang sudah pernah diberikan sebelumnya. (Laidlaw, 2003)</w:t>
      </w:r>
    </w:p>
    <w:p w:rsidR="00725E10" w:rsidRPr="00C20406" w:rsidRDefault="00725E10" w:rsidP="00725E10">
      <w:pPr>
        <w:spacing w:after="0" w:line="360" w:lineRule="auto"/>
        <w:ind w:firstLine="720"/>
        <w:jc w:val="both"/>
        <w:rPr>
          <w:rFonts w:asciiTheme="majorHAnsi" w:hAnsiTheme="majorHAnsi"/>
          <w:sz w:val="24"/>
          <w:szCs w:val="24"/>
        </w:rPr>
      </w:pPr>
      <w:r w:rsidRPr="00C20406">
        <w:rPr>
          <w:rFonts w:asciiTheme="majorHAnsi" w:hAnsiTheme="majorHAnsi"/>
          <w:sz w:val="24"/>
          <w:szCs w:val="24"/>
        </w:rPr>
        <w:t xml:space="preserve">Fase akhir dilakukan peneliti untuk menekankan bahwa terapi yang sesungguhnya adalah mereka mencoba menjalankan sendiri semua tekni yang telah diajarkan, bukan pada saat bertemu dengan peneliti. Peneliti melihat bahwa </w:t>
      </w:r>
      <w:proofErr w:type="gramStart"/>
      <w:r w:rsidRPr="00C20406">
        <w:rPr>
          <w:rFonts w:asciiTheme="majorHAnsi" w:hAnsiTheme="majorHAnsi"/>
          <w:sz w:val="24"/>
          <w:szCs w:val="24"/>
        </w:rPr>
        <w:t>cara</w:t>
      </w:r>
      <w:proofErr w:type="gramEnd"/>
      <w:r w:rsidRPr="00C20406">
        <w:rPr>
          <w:rFonts w:asciiTheme="majorHAnsi" w:hAnsiTheme="majorHAnsi"/>
          <w:sz w:val="24"/>
          <w:szCs w:val="24"/>
        </w:rPr>
        <w:t xml:space="preserve"> ini mampu untuk meyakinkan para subyek untuk mau melakukan teknik-teknik yang diajarkan karena hanya mereka yang tahu dan bisa mengatasi stresnya, sementara untuk peran peneliti adalah menjelaskan fungsi hingga cara untuk </w:t>
      </w:r>
      <w:r w:rsidRPr="00C20406">
        <w:rPr>
          <w:rFonts w:asciiTheme="majorHAnsi" w:hAnsiTheme="majorHAnsi"/>
          <w:sz w:val="24"/>
          <w:szCs w:val="24"/>
        </w:rPr>
        <w:t xml:space="preserve">melakukan teknik tersebut kepada para subyek. </w:t>
      </w:r>
    </w:p>
    <w:p w:rsidR="00725E10" w:rsidRPr="00C20406" w:rsidRDefault="00725E10" w:rsidP="00725E10">
      <w:pPr>
        <w:spacing w:after="0" w:line="360" w:lineRule="auto"/>
        <w:ind w:firstLine="720"/>
        <w:jc w:val="both"/>
        <w:rPr>
          <w:rFonts w:asciiTheme="majorHAnsi" w:hAnsiTheme="majorHAnsi"/>
          <w:sz w:val="24"/>
          <w:szCs w:val="24"/>
        </w:rPr>
      </w:pPr>
      <w:r w:rsidRPr="00C20406">
        <w:rPr>
          <w:rFonts w:asciiTheme="majorHAnsi" w:hAnsiTheme="majorHAnsi"/>
          <w:sz w:val="24"/>
          <w:szCs w:val="24"/>
        </w:rPr>
        <w:t>Pada penelitian ini, peneliti melakukan 2 kali penilaian yaitu pada awal sebelum dilaksanakan terapi (</w:t>
      </w:r>
      <w:r w:rsidRPr="00C20406">
        <w:rPr>
          <w:rFonts w:asciiTheme="majorHAnsi" w:hAnsiTheme="majorHAnsi"/>
          <w:i/>
          <w:sz w:val="24"/>
          <w:szCs w:val="24"/>
        </w:rPr>
        <w:t>Pre-test</w:t>
      </w:r>
      <w:r w:rsidRPr="00C20406">
        <w:rPr>
          <w:rFonts w:asciiTheme="majorHAnsi" w:hAnsiTheme="majorHAnsi"/>
          <w:sz w:val="24"/>
          <w:szCs w:val="24"/>
        </w:rPr>
        <w:t>) dan pada akhir setelah dilaksanakan terapi (</w:t>
      </w:r>
      <w:r w:rsidRPr="00C20406">
        <w:rPr>
          <w:rFonts w:asciiTheme="majorHAnsi" w:hAnsiTheme="majorHAnsi"/>
          <w:i/>
          <w:sz w:val="24"/>
          <w:szCs w:val="24"/>
        </w:rPr>
        <w:t>Post-test</w:t>
      </w:r>
      <w:r w:rsidRPr="00C20406">
        <w:rPr>
          <w:rFonts w:asciiTheme="majorHAnsi" w:hAnsiTheme="majorHAnsi"/>
          <w:sz w:val="24"/>
          <w:szCs w:val="24"/>
        </w:rPr>
        <w:t>). Dalam menangani tiga subyek yang mengalami stres dalam penelitian ini, peneliti lebih berhati-hati untuk memantau tingkat stres dari tiga subyek tersebut agar dapat mengantisipasi jika terdapat perubahan dan perlu diadakannya penyesuaian. Faktanya peneliti tidak menemukan hal yang tidak diinginkan selama menjalani CBT yang berupa kondisi stres subyek yang semakin memburuk. Dari ke tiga subyek yang terlibat dalam penelitian ini, hasil akhir menunjukkan bahwa terdapat penurunan stres pada tiga subyek tersebut yang terlihat dari hasil pengukuran PSS (</w:t>
      </w:r>
      <w:r w:rsidRPr="00C20406">
        <w:rPr>
          <w:rFonts w:asciiTheme="majorHAnsi" w:hAnsiTheme="majorHAnsi"/>
          <w:i/>
          <w:sz w:val="24"/>
          <w:szCs w:val="24"/>
        </w:rPr>
        <w:t>Perceived Stress Scale</w:t>
      </w:r>
      <w:r w:rsidRPr="00C20406">
        <w:rPr>
          <w:rFonts w:asciiTheme="majorHAnsi" w:hAnsiTheme="majorHAnsi"/>
          <w:sz w:val="24"/>
          <w:szCs w:val="24"/>
        </w:rPr>
        <w:t>). Peneliti sangat puas dengan hasil pengukuran tersebut dan membuat peneliti yakin bahwa CBT memiliki dampak terhadap stres narapidana.</w:t>
      </w:r>
    </w:p>
    <w:p w:rsidR="00C20406" w:rsidRDefault="00725E10" w:rsidP="00C20406">
      <w:pPr>
        <w:spacing w:line="360" w:lineRule="auto"/>
        <w:ind w:firstLine="720"/>
        <w:jc w:val="both"/>
        <w:rPr>
          <w:rFonts w:asciiTheme="majorHAnsi" w:hAnsiTheme="majorHAnsi"/>
          <w:sz w:val="24"/>
          <w:szCs w:val="24"/>
        </w:rPr>
      </w:pPr>
      <w:r w:rsidRPr="00C20406">
        <w:rPr>
          <w:rFonts w:asciiTheme="majorHAnsi" w:hAnsiTheme="majorHAnsi"/>
          <w:sz w:val="24"/>
          <w:szCs w:val="24"/>
        </w:rPr>
        <w:t xml:space="preserve">Lebih lanjut, semua subyek tercatat mengalami penurunan stres, tetapi penurunan stres pada subyek 2 (FR) lebih rendah dibandingkan dengan subyek 1 (AF) dan subyek 3 (PE). Pada pengukuran menggunakan PSS, subyek AF dan PE mengalami penurunan dari stres berat pada saat sebelum melakukan CBT menjadi </w:t>
      </w:r>
      <w:r w:rsidRPr="00C20406">
        <w:rPr>
          <w:rFonts w:asciiTheme="majorHAnsi" w:hAnsiTheme="majorHAnsi"/>
          <w:sz w:val="24"/>
          <w:szCs w:val="24"/>
        </w:rPr>
        <w:lastRenderedPageBreak/>
        <w:t xml:space="preserve">stres ringan setelah melakukan CBT, sementara FR dari stres berat menjadi stres sedang saat setelah dilakukan CBT. Melihat perbedaan hasil ini menarik peneliti untuk membahas lebih lanjut, FR merupakan subyek yang diduga oleh perawat Lapas Kelas II A bengkulu memiliki gejala psikosomatik, hal ini disampaikan perawat kepada peneliti saat peneliti berada diklinik untuk melihat hasil laporan bulanan bagian perawatan. Sebelum dilakukan CBT, subyek FR baru saja keluar dari rumah sakit, perawat menjelaskan bahwa FR tidak memiliki diagnosa penyakit berdasarkan hasil dari </w:t>
      </w:r>
      <w:r w:rsidRPr="00C20406">
        <w:rPr>
          <w:rFonts w:asciiTheme="majorHAnsi" w:hAnsiTheme="majorHAnsi"/>
          <w:i/>
          <w:sz w:val="24"/>
          <w:szCs w:val="24"/>
        </w:rPr>
        <w:t>medical check-up</w:t>
      </w:r>
      <w:r w:rsidRPr="00C20406">
        <w:rPr>
          <w:rFonts w:asciiTheme="majorHAnsi" w:hAnsiTheme="majorHAnsi"/>
          <w:sz w:val="24"/>
          <w:szCs w:val="24"/>
        </w:rPr>
        <w:t xml:space="preserve"> rumah sakit. FR dibawa kerumah sakit karena saat berada di Lapas ia terlihat sangat kesakitan pada bagian perut, sehingga perawat Lapas dengan izin dari Kepala Lapas Kelas IIA Bengkulu mengeluarkan dan membawa FR ke rumah sakit karena terbatas nya peralatan medis yang ada di Lapas. Selai itu FR memiliki ketakutan tersendiri saat ingin pergi mendatangi klinik dan bertemu dengan perawat yang berada di klinik Lapas. </w:t>
      </w:r>
      <w:proofErr w:type="gramStart"/>
      <w:r w:rsidRPr="00C20406">
        <w:rPr>
          <w:rFonts w:asciiTheme="majorHAnsi" w:hAnsiTheme="majorHAnsi"/>
          <w:sz w:val="24"/>
          <w:szCs w:val="24"/>
        </w:rPr>
        <w:t>Ia</w:t>
      </w:r>
      <w:proofErr w:type="gramEnd"/>
      <w:r w:rsidRPr="00C20406">
        <w:rPr>
          <w:rFonts w:asciiTheme="majorHAnsi" w:hAnsiTheme="majorHAnsi"/>
          <w:sz w:val="24"/>
          <w:szCs w:val="24"/>
        </w:rPr>
        <w:t xml:space="preserve"> terkadang merasa enggan untuk datang ke klinik. Mendatangi klini adalah salah satu rencana kegiatan harian yang FR tuliskan pada lembar tugasnya. Subyek FR diduga sulit menurunkan stres nya karena ketaatannya saat menjalankan terapi sedikit kurang, ketaatan merupakan bagian penting yang dapat menentukan </w:t>
      </w:r>
      <w:r w:rsidRPr="00C20406">
        <w:rPr>
          <w:rFonts w:asciiTheme="majorHAnsi" w:hAnsiTheme="majorHAnsi"/>
          <w:sz w:val="24"/>
          <w:szCs w:val="24"/>
        </w:rPr>
        <w:t>keberhasilan CBT karena sifatnya yang menuntut kemandirian dari subyek. (Minonne, 2008).</w:t>
      </w:r>
    </w:p>
    <w:p w:rsidR="00725E10" w:rsidRPr="00C20406" w:rsidRDefault="00725E10" w:rsidP="00C20406">
      <w:pPr>
        <w:spacing w:line="360" w:lineRule="auto"/>
        <w:ind w:firstLine="720"/>
        <w:jc w:val="both"/>
        <w:rPr>
          <w:rFonts w:asciiTheme="majorHAnsi" w:hAnsiTheme="majorHAnsi"/>
          <w:sz w:val="24"/>
          <w:szCs w:val="24"/>
        </w:rPr>
      </w:pPr>
      <w:r w:rsidRPr="00C20406">
        <w:rPr>
          <w:rFonts w:asciiTheme="majorHAnsi" w:hAnsiTheme="majorHAnsi"/>
          <w:sz w:val="24"/>
          <w:szCs w:val="24"/>
        </w:rPr>
        <w:t xml:space="preserve">Beralih kepada penjelasan </w:t>
      </w:r>
      <w:proofErr w:type="gramStart"/>
      <w:r w:rsidRPr="00C20406">
        <w:rPr>
          <w:rFonts w:asciiTheme="majorHAnsi" w:hAnsiTheme="majorHAnsi"/>
          <w:sz w:val="24"/>
          <w:szCs w:val="24"/>
        </w:rPr>
        <w:t>selanjutnya</w:t>
      </w:r>
      <w:proofErr w:type="gramEnd"/>
      <w:r w:rsidRPr="00C20406">
        <w:rPr>
          <w:rFonts w:asciiTheme="majorHAnsi" w:hAnsiTheme="majorHAnsi"/>
          <w:sz w:val="24"/>
          <w:szCs w:val="24"/>
        </w:rPr>
        <w:t xml:space="preserve">, ketiga subyek memiliki masing-masing distorsi kognitif pada pemikirannya. </w:t>
      </w:r>
      <w:r w:rsidRPr="00C20406">
        <w:rPr>
          <w:rStyle w:val="Strong"/>
          <w:rFonts w:asciiTheme="majorHAnsi" w:hAnsiTheme="majorHAnsi"/>
          <w:iCs/>
          <w:sz w:val="24"/>
          <w:szCs w:val="24"/>
          <w:bdr w:val="none" w:sz="0" w:space="0" w:color="auto" w:frame="1"/>
          <w:shd w:val="clear" w:color="auto" w:fill="FFFFFF"/>
        </w:rPr>
        <w:t>Distorsi kognitif </w:t>
      </w:r>
      <w:r w:rsidRPr="00C20406">
        <w:rPr>
          <w:rFonts w:asciiTheme="majorHAnsi" w:hAnsiTheme="majorHAnsi"/>
          <w:iCs/>
          <w:sz w:val="24"/>
          <w:szCs w:val="24"/>
          <w:shd w:val="clear" w:color="auto" w:fill="FFFFFF"/>
        </w:rPr>
        <w:t>adalah berpikiran secara berlebihan dan tidak rasional diidentifikasi dalam terapi kognitif dan variannya, yang mengekalkan gangguan psikologis tertentu Burn (1988).</w:t>
      </w:r>
      <w:r w:rsidRPr="00C20406">
        <w:rPr>
          <w:rFonts w:asciiTheme="majorHAnsi" w:hAnsiTheme="majorHAnsi"/>
          <w:iCs/>
          <w:sz w:val="24"/>
          <w:szCs w:val="24"/>
        </w:rPr>
        <w:t xml:space="preserve"> </w:t>
      </w:r>
      <w:r w:rsidRPr="00C20406">
        <w:rPr>
          <w:rFonts w:asciiTheme="majorHAnsi" w:hAnsiTheme="majorHAnsi"/>
          <w:sz w:val="24"/>
          <w:szCs w:val="24"/>
        </w:rPr>
        <w:t xml:space="preserve">AF memiliki pemikiran overgeneralisasi terhadap teman-teman yang berada dikamarnya, AF menganggap bahwa teman sekamarnya memiliki perasaan benci terhadap dirinya, padahal dalam fakta nya teman AF tidak membenci AF hanya kesal terhadap AF karena tidak membagi makanan sesuai dengan porsinya, hal ini dikonfirmasi langsung oleh AF saat ia melakukan restrukturisasi pikirannya. Burn (1988) </w:t>
      </w:r>
      <w:r w:rsidRPr="00C20406">
        <w:rPr>
          <w:rFonts w:asciiTheme="majorHAnsi" w:hAnsiTheme="majorHAnsi"/>
          <w:sz w:val="24"/>
          <w:szCs w:val="24"/>
          <w:shd w:val="clear" w:color="auto" w:fill="FFFFFF"/>
        </w:rPr>
        <w:t xml:space="preserve">Gaya berpikir overgeneralization, membuat </w:t>
      </w:r>
      <w:proofErr w:type="gramStart"/>
      <w:r w:rsidRPr="00C20406">
        <w:rPr>
          <w:rFonts w:asciiTheme="majorHAnsi" w:hAnsiTheme="majorHAnsi"/>
          <w:sz w:val="24"/>
          <w:szCs w:val="24"/>
          <w:shd w:val="clear" w:color="auto" w:fill="FFFFFF"/>
        </w:rPr>
        <w:t>kesimpulan  luas</w:t>
      </w:r>
      <w:proofErr w:type="gramEnd"/>
      <w:r w:rsidRPr="00C20406">
        <w:rPr>
          <w:rFonts w:asciiTheme="majorHAnsi" w:hAnsiTheme="majorHAnsi"/>
          <w:sz w:val="24"/>
          <w:szCs w:val="24"/>
          <w:shd w:val="clear" w:color="auto" w:fill="FFFFFF"/>
        </w:rPr>
        <w:t xml:space="preserve"> dan umum hanya berdasar beberapa fakta atau kejadian, membuat seseorang merasa mendapat beban yang berlebihan yang berada diluar kendalinya atau tidak mampu ditanggungnya. Perasaan tidak berdaya sering muncul akibat pikiran yang muncul dari </w:t>
      </w:r>
      <w:proofErr w:type="gramStart"/>
      <w:r w:rsidRPr="00C20406">
        <w:rPr>
          <w:rFonts w:asciiTheme="majorHAnsi" w:hAnsiTheme="majorHAnsi"/>
          <w:sz w:val="24"/>
          <w:szCs w:val="24"/>
          <w:shd w:val="clear" w:color="auto" w:fill="FFFFFF"/>
        </w:rPr>
        <w:t>gaya</w:t>
      </w:r>
      <w:proofErr w:type="gramEnd"/>
      <w:r w:rsidRPr="00C20406">
        <w:rPr>
          <w:rFonts w:asciiTheme="majorHAnsi" w:hAnsiTheme="majorHAnsi"/>
          <w:sz w:val="24"/>
          <w:szCs w:val="24"/>
          <w:shd w:val="clear" w:color="auto" w:fill="FFFFFF"/>
        </w:rPr>
        <w:t xml:space="preserve"> berpikir overgeneralization. Hal tersebut yang dirasakan oleh AF karena </w:t>
      </w:r>
      <w:proofErr w:type="gramStart"/>
      <w:r w:rsidRPr="00C20406">
        <w:rPr>
          <w:rFonts w:asciiTheme="majorHAnsi" w:hAnsiTheme="majorHAnsi"/>
          <w:sz w:val="24"/>
          <w:szCs w:val="24"/>
          <w:shd w:val="clear" w:color="auto" w:fill="FFFFFF"/>
        </w:rPr>
        <w:t>ia</w:t>
      </w:r>
      <w:proofErr w:type="gramEnd"/>
      <w:r w:rsidRPr="00C20406">
        <w:rPr>
          <w:rFonts w:asciiTheme="majorHAnsi" w:hAnsiTheme="majorHAnsi"/>
          <w:sz w:val="24"/>
          <w:szCs w:val="24"/>
          <w:shd w:val="clear" w:color="auto" w:fill="FFFFFF"/>
        </w:rPr>
        <w:t xml:space="preserve"> menganggap </w:t>
      </w:r>
      <w:r w:rsidRPr="00C20406">
        <w:rPr>
          <w:rFonts w:asciiTheme="majorHAnsi" w:hAnsiTheme="majorHAnsi"/>
          <w:sz w:val="24"/>
          <w:szCs w:val="24"/>
          <w:shd w:val="clear" w:color="auto" w:fill="FFFFFF"/>
        </w:rPr>
        <w:lastRenderedPageBreak/>
        <w:t xml:space="preserve">semua teman dikamarnya membenci dirinya. Selanjutnya AF memiliki prasangka yang buruk kepada keluarganya terutama kepada ibunya karena tidak pernah datang mengunjunginya didalam Lapas, </w:t>
      </w:r>
      <w:proofErr w:type="gramStart"/>
      <w:r w:rsidRPr="00C20406">
        <w:rPr>
          <w:rFonts w:asciiTheme="majorHAnsi" w:hAnsiTheme="majorHAnsi"/>
          <w:sz w:val="24"/>
          <w:szCs w:val="24"/>
          <w:shd w:val="clear" w:color="auto" w:fill="FFFFFF"/>
        </w:rPr>
        <w:t>ia</w:t>
      </w:r>
      <w:proofErr w:type="gramEnd"/>
      <w:r w:rsidRPr="00C20406">
        <w:rPr>
          <w:rFonts w:asciiTheme="majorHAnsi" w:hAnsiTheme="majorHAnsi"/>
          <w:sz w:val="24"/>
          <w:szCs w:val="24"/>
          <w:shd w:val="clear" w:color="auto" w:fill="FFFFFF"/>
        </w:rPr>
        <w:t xml:space="preserve"> menganggap bahwa ibunya sudah tidak perduli dengan dirinya. </w:t>
      </w:r>
    </w:p>
    <w:p w:rsidR="00725E10" w:rsidRPr="00C20406" w:rsidRDefault="00725E10" w:rsidP="00725E10">
      <w:pPr>
        <w:spacing w:after="0" w:line="360" w:lineRule="auto"/>
        <w:ind w:firstLine="720"/>
        <w:jc w:val="both"/>
        <w:rPr>
          <w:rFonts w:asciiTheme="majorHAnsi" w:hAnsiTheme="majorHAnsi"/>
          <w:sz w:val="24"/>
          <w:szCs w:val="24"/>
          <w:shd w:val="clear" w:color="auto" w:fill="FFFFFF"/>
        </w:rPr>
      </w:pPr>
      <w:r w:rsidRPr="00C20406">
        <w:rPr>
          <w:rFonts w:asciiTheme="majorHAnsi" w:hAnsiTheme="majorHAnsi"/>
          <w:sz w:val="24"/>
          <w:szCs w:val="24"/>
        </w:rPr>
        <w:t xml:space="preserve">Selanjutnya subyek 2 (FR) berprasangka buruk terhadap ibunya karena tidak pernah datang dan menurutnya tidak perduli, menurut anggapan FR ibunya tidak perduli karena sudah menikah lagi dan dihalangi oleh ayah tirinya untuk tidak usah datang menjenguk FR, FR melakukan </w:t>
      </w:r>
      <w:r w:rsidRPr="00C20406">
        <w:rPr>
          <w:rFonts w:asciiTheme="majorHAnsi" w:hAnsiTheme="majorHAnsi"/>
          <w:i/>
          <w:sz w:val="24"/>
          <w:szCs w:val="24"/>
        </w:rPr>
        <w:t>labeling</w:t>
      </w:r>
      <w:r w:rsidRPr="00C20406">
        <w:rPr>
          <w:rFonts w:asciiTheme="majorHAnsi" w:hAnsiTheme="majorHAnsi"/>
          <w:sz w:val="24"/>
          <w:szCs w:val="24"/>
        </w:rPr>
        <w:t xml:space="preserve"> terhadap ayah tirinya, ia menganggap bahwa ayah tirinya adalah orang yang jahat karena telah memisahkan FR dari ibunya. Burn (1988) </w:t>
      </w:r>
      <w:r w:rsidRPr="00C20406">
        <w:rPr>
          <w:rStyle w:val="Strong"/>
          <w:rFonts w:asciiTheme="majorHAnsi" w:hAnsiTheme="majorHAnsi"/>
          <w:sz w:val="24"/>
          <w:szCs w:val="24"/>
          <w:bdr w:val="none" w:sz="0" w:space="0" w:color="auto" w:frame="1"/>
          <w:shd w:val="clear" w:color="auto" w:fill="FFFFFF"/>
        </w:rPr>
        <w:t>Pemberian cap atau label (</w:t>
      </w:r>
      <w:r w:rsidRPr="00C20406">
        <w:rPr>
          <w:rStyle w:val="Strong"/>
          <w:rFonts w:asciiTheme="majorHAnsi" w:hAnsiTheme="majorHAnsi"/>
          <w:i/>
          <w:sz w:val="24"/>
          <w:szCs w:val="24"/>
          <w:bdr w:val="none" w:sz="0" w:space="0" w:color="auto" w:frame="1"/>
          <w:shd w:val="clear" w:color="auto" w:fill="FFFFFF"/>
        </w:rPr>
        <w:t>Labelling</w:t>
      </w:r>
      <w:r w:rsidRPr="00C20406">
        <w:rPr>
          <w:rStyle w:val="Strong"/>
          <w:rFonts w:asciiTheme="majorHAnsi" w:hAnsiTheme="majorHAnsi"/>
          <w:sz w:val="24"/>
          <w:szCs w:val="24"/>
          <w:bdr w:val="none" w:sz="0" w:space="0" w:color="auto" w:frame="1"/>
          <w:shd w:val="clear" w:color="auto" w:fill="FFFFFF"/>
        </w:rPr>
        <w:t>)</w:t>
      </w:r>
      <w:r w:rsidRPr="00C20406">
        <w:rPr>
          <w:rFonts w:asciiTheme="majorHAnsi" w:hAnsiTheme="majorHAnsi"/>
          <w:sz w:val="24"/>
          <w:szCs w:val="24"/>
          <w:shd w:val="clear" w:color="auto" w:fill="FFFFFF"/>
        </w:rPr>
        <w:t xml:space="preserve"> Mirip dengan </w:t>
      </w:r>
      <w:r w:rsidRPr="00C20406">
        <w:rPr>
          <w:rFonts w:asciiTheme="majorHAnsi" w:hAnsiTheme="majorHAnsi"/>
          <w:i/>
          <w:sz w:val="24"/>
          <w:szCs w:val="24"/>
          <w:shd w:val="clear" w:color="auto" w:fill="FFFFFF"/>
        </w:rPr>
        <w:t>black and white thinking</w:t>
      </w:r>
      <w:r w:rsidRPr="00C20406">
        <w:rPr>
          <w:rFonts w:asciiTheme="majorHAnsi" w:hAnsiTheme="majorHAnsi"/>
          <w:sz w:val="24"/>
          <w:szCs w:val="24"/>
          <w:shd w:val="clear" w:color="auto" w:fill="FFFFFF"/>
        </w:rPr>
        <w:t>, distorsi kognitif ini membuat seseorang memberi label pada siapapun; orang lain, ataupun diri sendiri sendiri. Padahal, setiap orang punya banyak sisi dan tidak mungkin satu label dapat mendeskripsikan keseluruhan sisi seseorang. Hal ini berkaitan dengan FR yang telah memberikan label jahat kepada ayah tirinya, padahal belum tentu ibu FR tidak datang menjenguk disebabkan karena ayah tirinya melarang untuk menjenguk.</w:t>
      </w:r>
    </w:p>
    <w:p w:rsidR="00DB76D0" w:rsidRPr="00C20406" w:rsidRDefault="00725E10" w:rsidP="00725E10">
      <w:pPr>
        <w:spacing w:after="0" w:line="360" w:lineRule="auto"/>
        <w:ind w:firstLine="720"/>
        <w:jc w:val="both"/>
        <w:rPr>
          <w:rFonts w:asciiTheme="majorHAnsi" w:hAnsiTheme="majorHAnsi"/>
          <w:color w:val="000000" w:themeColor="text1"/>
          <w:sz w:val="24"/>
          <w:szCs w:val="24"/>
        </w:rPr>
      </w:pPr>
      <w:r w:rsidRPr="00C20406">
        <w:rPr>
          <w:rFonts w:asciiTheme="majorHAnsi" w:hAnsiTheme="majorHAnsi"/>
          <w:sz w:val="24"/>
          <w:szCs w:val="24"/>
          <w:shd w:val="clear" w:color="auto" w:fill="FFFFFF"/>
        </w:rPr>
        <w:t xml:space="preserve">Subyek 3 (PE) mengalami </w:t>
      </w:r>
      <w:r w:rsidRPr="00C20406">
        <w:rPr>
          <w:rFonts w:asciiTheme="majorHAnsi" w:hAnsiTheme="majorHAnsi"/>
          <w:i/>
          <w:sz w:val="24"/>
          <w:szCs w:val="24"/>
          <w:shd w:val="clear" w:color="auto" w:fill="FFFFFF"/>
        </w:rPr>
        <w:t>catastrophizing</w:t>
      </w:r>
      <w:r w:rsidRPr="00C20406">
        <w:rPr>
          <w:rFonts w:asciiTheme="majorHAnsi" w:hAnsiTheme="majorHAnsi"/>
          <w:sz w:val="24"/>
          <w:szCs w:val="24"/>
          <w:shd w:val="clear" w:color="auto" w:fill="FFFFFF"/>
        </w:rPr>
        <w:t xml:space="preserve"> karena ia takut dengan </w:t>
      </w:r>
      <w:r w:rsidRPr="00C20406">
        <w:rPr>
          <w:rFonts w:asciiTheme="majorHAnsi" w:hAnsiTheme="majorHAnsi"/>
          <w:sz w:val="24"/>
          <w:szCs w:val="24"/>
          <w:shd w:val="clear" w:color="auto" w:fill="FFFFFF"/>
        </w:rPr>
        <w:t xml:space="preserve">kehidupan kedepannya setelah ia bebas dari Lapas, ia menganggap dirinya tidak memiliki hubungan sosial yang baik sehingga ia takut saat bebas nanti ia tidak dapat berinteraksi dan berkomunikasi dengan orang disekitarnya, ia merasa takut jika saat bebas ia akan menjadi lebih buruk dari sebelumnya. </w:t>
      </w:r>
      <w:r w:rsidRPr="00C20406">
        <w:rPr>
          <w:rFonts w:asciiTheme="majorHAnsi" w:hAnsiTheme="majorHAnsi"/>
          <w:sz w:val="24"/>
          <w:szCs w:val="24"/>
        </w:rPr>
        <w:t>C</w:t>
      </w:r>
      <w:r w:rsidRPr="00C20406">
        <w:rPr>
          <w:rStyle w:val="Emphasis"/>
          <w:rFonts w:asciiTheme="majorHAnsi" w:hAnsiTheme="majorHAnsi"/>
          <w:sz w:val="24"/>
          <w:szCs w:val="24"/>
        </w:rPr>
        <w:t>atastrophizing </w:t>
      </w:r>
      <w:r w:rsidRPr="00C20406">
        <w:rPr>
          <w:rFonts w:asciiTheme="majorHAnsi" w:hAnsiTheme="majorHAnsi"/>
          <w:sz w:val="24"/>
          <w:szCs w:val="24"/>
        </w:rPr>
        <w:t xml:space="preserve">adalah fenomena yang terjadi ketika seseorang memiliki pikiran irasional dan mempercayai bahwa sesuatu yang hendak terjadi adalah hal yang sangat buruk. Fenomena ini membuat </w:t>
      </w:r>
      <w:r w:rsidR="00DB76D0" w:rsidRPr="00C20406">
        <w:rPr>
          <w:rFonts w:asciiTheme="majorHAnsi" w:hAnsiTheme="majorHAnsi"/>
          <w:sz w:val="24"/>
          <w:szCs w:val="24"/>
        </w:rPr>
        <w:t xml:space="preserve">seseorang </w:t>
      </w:r>
      <w:r w:rsidRPr="00C20406">
        <w:rPr>
          <w:rFonts w:asciiTheme="majorHAnsi" w:hAnsiTheme="majorHAnsi"/>
          <w:sz w:val="24"/>
          <w:szCs w:val="24"/>
        </w:rPr>
        <w:t xml:space="preserve">mempercayai bahwa sesuatu yang hendak terjadi memiliki kemungkinan-kemungkinan buruk yang apabila benar-benar terjadi maka </w:t>
      </w:r>
      <w:proofErr w:type="gramStart"/>
      <w:r w:rsidRPr="00C20406">
        <w:rPr>
          <w:rFonts w:asciiTheme="majorHAnsi" w:hAnsiTheme="majorHAnsi"/>
          <w:sz w:val="24"/>
          <w:szCs w:val="24"/>
        </w:rPr>
        <w:t>ia</w:t>
      </w:r>
      <w:proofErr w:type="gramEnd"/>
      <w:r w:rsidRPr="00C20406">
        <w:rPr>
          <w:rFonts w:asciiTheme="majorHAnsi" w:hAnsiTheme="majorHAnsi"/>
          <w:sz w:val="24"/>
          <w:szCs w:val="24"/>
        </w:rPr>
        <w:t xml:space="preserve"> akan menjadi tidak berdaya. Pemikiran tersebut muncul bahkan sebelum </w:t>
      </w:r>
      <w:proofErr w:type="gramStart"/>
      <w:r w:rsidRPr="00C20406">
        <w:rPr>
          <w:rFonts w:asciiTheme="majorHAnsi" w:hAnsiTheme="majorHAnsi"/>
          <w:sz w:val="24"/>
          <w:szCs w:val="24"/>
        </w:rPr>
        <w:t>ia</w:t>
      </w:r>
      <w:proofErr w:type="gramEnd"/>
      <w:r w:rsidRPr="00C20406">
        <w:rPr>
          <w:rFonts w:asciiTheme="majorHAnsi" w:hAnsiTheme="majorHAnsi"/>
          <w:sz w:val="24"/>
          <w:szCs w:val="24"/>
        </w:rPr>
        <w:t xml:space="preserve"> mengalaminya.</w:t>
      </w:r>
      <w:r w:rsidRPr="00C20406">
        <w:rPr>
          <w:rFonts w:asciiTheme="majorHAnsi" w:hAnsiTheme="majorHAnsi"/>
          <w:color w:val="000000" w:themeColor="text1"/>
          <w:sz w:val="24"/>
          <w:szCs w:val="24"/>
        </w:rPr>
        <w:t> </w:t>
      </w:r>
    </w:p>
    <w:p w:rsidR="00725E10" w:rsidRPr="00C20406" w:rsidRDefault="00DB76D0" w:rsidP="00DB76D0">
      <w:pPr>
        <w:spacing w:after="0" w:line="360" w:lineRule="auto"/>
        <w:ind w:firstLine="720"/>
        <w:jc w:val="both"/>
        <w:rPr>
          <w:rFonts w:asciiTheme="majorHAnsi" w:hAnsiTheme="majorHAnsi"/>
          <w:color w:val="000000" w:themeColor="text1"/>
          <w:sz w:val="24"/>
          <w:szCs w:val="24"/>
        </w:rPr>
      </w:pPr>
      <w:r w:rsidRPr="00C20406">
        <w:rPr>
          <w:rFonts w:asciiTheme="majorHAnsi" w:hAnsiTheme="majorHAnsi"/>
          <w:color w:val="000000" w:themeColor="text1"/>
          <w:sz w:val="24"/>
          <w:szCs w:val="24"/>
        </w:rPr>
        <w:t xml:space="preserve">Catastrophizing terjadi karena adanya distorsi kognitif berupa pemikiran negatif yang bersifat repetitive, abstrak dan tidak rasional. Ketika seseorang mengalami catastrophizing, </w:t>
      </w:r>
      <w:proofErr w:type="gramStart"/>
      <w:r w:rsidRPr="00C20406">
        <w:rPr>
          <w:rFonts w:asciiTheme="majorHAnsi" w:hAnsiTheme="majorHAnsi"/>
          <w:color w:val="000000" w:themeColor="text1"/>
          <w:sz w:val="24"/>
          <w:szCs w:val="24"/>
        </w:rPr>
        <w:t>ia</w:t>
      </w:r>
      <w:proofErr w:type="gramEnd"/>
      <w:r w:rsidRPr="00C20406">
        <w:rPr>
          <w:rFonts w:asciiTheme="majorHAnsi" w:hAnsiTheme="majorHAnsi"/>
          <w:color w:val="000000" w:themeColor="text1"/>
          <w:sz w:val="24"/>
          <w:szCs w:val="24"/>
        </w:rPr>
        <w:t xml:space="preserve"> merasa sangat ketakutan terhadap hal-hal yang tidak berdasar </w:t>
      </w:r>
      <w:r w:rsidR="00725E10" w:rsidRPr="00C20406">
        <w:rPr>
          <w:rFonts w:asciiTheme="majorHAnsi" w:hAnsiTheme="majorHAnsi"/>
          <w:sz w:val="24"/>
          <w:szCs w:val="24"/>
        </w:rPr>
        <w:t>(beck, 2011)</w:t>
      </w:r>
      <w:r w:rsidRPr="00C20406">
        <w:rPr>
          <w:rFonts w:asciiTheme="majorHAnsi" w:hAnsiTheme="majorHAnsi"/>
          <w:sz w:val="24"/>
          <w:szCs w:val="24"/>
        </w:rPr>
        <w:t>.</w:t>
      </w:r>
      <w:r w:rsidR="00725E10" w:rsidRPr="00C20406">
        <w:rPr>
          <w:rFonts w:asciiTheme="majorHAnsi" w:hAnsiTheme="majorHAnsi"/>
          <w:sz w:val="24"/>
          <w:szCs w:val="24"/>
        </w:rPr>
        <w:t xml:space="preserve"> </w:t>
      </w:r>
    </w:p>
    <w:p w:rsidR="00725E10" w:rsidRPr="00C20406" w:rsidRDefault="00725E10" w:rsidP="00725E10">
      <w:pPr>
        <w:spacing w:line="360" w:lineRule="auto"/>
        <w:ind w:firstLine="720"/>
        <w:jc w:val="both"/>
        <w:rPr>
          <w:rFonts w:asciiTheme="majorHAnsi" w:hAnsiTheme="majorHAnsi"/>
          <w:sz w:val="24"/>
          <w:szCs w:val="24"/>
        </w:rPr>
      </w:pPr>
      <w:r w:rsidRPr="00C20406">
        <w:rPr>
          <w:rFonts w:asciiTheme="majorHAnsi" w:hAnsiTheme="majorHAnsi"/>
          <w:sz w:val="24"/>
          <w:szCs w:val="24"/>
          <w:shd w:val="clear" w:color="auto" w:fill="FFFFFF"/>
        </w:rPr>
        <w:t xml:space="preserve">Jika seseorang sering mengalami distorsi kognitif maka dapat menyebabkan tekanan psikologis atau gangguan. Membuat kesimpulan dan menarik suatu perilaku adalah bagian yang penting dari fungsi manusia. Individu harus memantau </w:t>
      </w:r>
      <w:proofErr w:type="gramStart"/>
      <w:r w:rsidRPr="00C20406">
        <w:rPr>
          <w:rFonts w:asciiTheme="majorHAnsi" w:hAnsiTheme="majorHAnsi"/>
          <w:sz w:val="24"/>
          <w:szCs w:val="24"/>
          <w:shd w:val="clear" w:color="auto" w:fill="FFFFFF"/>
        </w:rPr>
        <w:t>apa</w:t>
      </w:r>
      <w:proofErr w:type="gramEnd"/>
      <w:r w:rsidRPr="00C20406">
        <w:rPr>
          <w:rFonts w:asciiTheme="majorHAnsi" w:hAnsiTheme="majorHAnsi"/>
          <w:sz w:val="24"/>
          <w:szCs w:val="24"/>
          <w:shd w:val="clear" w:color="auto" w:fill="FFFFFF"/>
        </w:rPr>
        <w:t xml:space="preserve"> yang mereka lakukan kemudian </w:t>
      </w:r>
      <w:r w:rsidRPr="00C20406">
        <w:rPr>
          <w:rFonts w:asciiTheme="majorHAnsi" w:hAnsiTheme="majorHAnsi"/>
          <w:sz w:val="24"/>
          <w:szCs w:val="24"/>
          <w:shd w:val="clear" w:color="auto" w:fill="FFFFFF"/>
        </w:rPr>
        <w:lastRenderedPageBreak/>
        <w:t xml:space="preserve">menilai kemungkinan hasil untuk membuat rencana tentang kehidupan sosial, kehidupan romantis, dan karir. Ketika distorsi kognitif sering terjadi, individu tidak dapat lagi melakukan hal </w:t>
      </w:r>
      <w:proofErr w:type="gramStart"/>
      <w:r w:rsidRPr="00C20406">
        <w:rPr>
          <w:rFonts w:asciiTheme="majorHAnsi" w:hAnsiTheme="majorHAnsi"/>
          <w:sz w:val="24"/>
          <w:szCs w:val="24"/>
          <w:shd w:val="clear" w:color="auto" w:fill="FFFFFF"/>
        </w:rPr>
        <w:t>ini ,</w:t>
      </w:r>
      <w:proofErr w:type="gramEnd"/>
      <w:r w:rsidRPr="00C20406">
        <w:rPr>
          <w:rFonts w:asciiTheme="majorHAnsi" w:hAnsiTheme="majorHAnsi"/>
          <w:sz w:val="24"/>
          <w:szCs w:val="24"/>
          <w:shd w:val="clear" w:color="auto" w:fill="FFFFFF"/>
        </w:rPr>
        <w:t xml:space="preserve"> dan bisa mengalami depresi atau kecemasan atau gangguan lainnya. Beck (2011)</w:t>
      </w:r>
    </w:p>
    <w:p w:rsidR="00864466" w:rsidRPr="00C20406" w:rsidRDefault="00864466" w:rsidP="00725E10">
      <w:pPr>
        <w:pStyle w:val="Normal1"/>
        <w:pBdr>
          <w:top w:val="nil"/>
          <w:left w:val="nil"/>
          <w:bottom w:val="nil"/>
          <w:right w:val="nil"/>
          <w:between w:val="nil"/>
        </w:pBdr>
        <w:spacing w:line="360" w:lineRule="auto"/>
        <w:ind w:left="0" w:right="0"/>
        <w:jc w:val="both"/>
        <w:rPr>
          <w:rFonts w:asciiTheme="majorHAnsi" w:eastAsia="Cambria" w:hAnsiTheme="majorHAnsi" w:cs="Cambria"/>
          <w:color w:val="000000"/>
          <w:sz w:val="24"/>
          <w:szCs w:val="24"/>
        </w:rPr>
      </w:pPr>
      <w:r w:rsidRPr="00C20406">
        <w:rPr>
          <w:rFonts w:asciiTheme="majorHAnsi" w:eastAsia="Cambria" w:hAnsiTheme="majorHAnsi" w:cs="Cambria"/>
          <w:b/>
          <w:color w:val="000000"/>
          <w:sz w:val="24"/>
          <w:szCs w:val="24"/>
        </w:rPr>
        <w:t>SIMPULAN</w:t>
      </w:r>
    </w:p>
    <w:p w:rsidR="00C20406" w:rsidRPr="00C20406" w:rsidRDefault="00725E10" w:rsidP="00C20406">
      <w:pPr>
        <w:spacing w:line="360" w:lineRule="auto"/>
        <w:ind w:firstLine="720"/>
        <w:jc w:val="both"/>
        <w:rPr>
          <w:rFonts w:asciiTheme="majorHAnsi" w:hAnsiTheme="majorHAnsi"/>
          <w:sz w:val="24"/>
          <w:szCs w:val="24"/>
        </w:rPr>
      </w:pPr>
      <w:r w:rsidRPr="00C20406">
        <w:rPr>
          <w:rFonts w:asciiTheme="majorHAnsi" w:hAnsiTheme="majorHAnsi"/>
          <w:sz w:val="24"/>
          <w:szCs w:val="24"/>
        </w:rPr>
        <w:t xml:space="preserve">Setelah penelitian ini dilakukan dari hasil diskusi dan pelaksanaan CBT dalam penelitian ini, dapat disimpulkan bahwa </w:t>
      </w:r>
      <w:r w:rsidRPr="00C20406">
        <w:rPr>
          <w:rFonts w:asciiTheme="majorHAnsi" w:hAnsiTheme="majorHAnsi"/>
          <w:i/>
          <w:sz w:val="24"/>
          <w:szCs w:val="24"/>
        </w:rPr>
        <w:t xml:space="preserve">Cognitive Behavior Therapy </w:t>
      </w:r>
      <w:r w:rsidRPr="00C20406">
        <w:rPr>
          <w:rFonts w:asciiTheme="majorHAnsi" w:hAnsiTheme="majorHAnsi"/>
          <w:sz w:val="24"/>
          <w:szCs w:val="24"/>
        </w:rPr>
        <w:t>atau Terapi Kognitif-Perilaku dapat digunakan untuk menangani narapidana yang mengalami stres di dalam Lapas Kelas II A Bengkulu. Kesimpulan ini ditunjukkan dari menurunnya skor tingkat stres yang didapatkan dari perbandingan hasil penilaian yang dilakukan sebelum terapi (</w:t>
      </w:r>
      <w:r w:rsidRPr="00C20406">
        <w:rPr>
          <w:rFonts w:asciiTheme="majorHAnsi" w:hAnsiTheme="majorHAnsi"/>
          <w:i/>
          <w:sz w:val="24"/>
          <w:szCs w:val="24"/>
        </w:rPr>
        <w:t>Pre-test</w:t>
      </w:r>
      <w:r w:rsidRPr="00C20406">
        <w:rPr>
          <w:rFonts w:asciiTheme="majorHAnsi" w:hAnsiTheme="majorHAnsi"/>
          <w:sz w:val="24"/>
          <w:szCs w:val="24"/>
        </w:rPr>
        <w:t>) hingga setelah terapi dilakukan (</w:t>
      </w:r>
      <w:r w:rsidRPr="00C20406">
        <w:rPr>
          <w:rFonts w:asciiTheme="majorHAnsi" w:hAnsiTheme="majorHAnsi"/>
          <w:i/>
          <w:sz w:val="24"/>
          <w:szCs w:val="24"/>
        </w:rPr>
        <w:t>Post-test</w:t>
      </w:r>
      <w:r w:rsidRPr="00C20406">
        <w:rPr>
          <w:rFonts w:asciiTheme="majorHAnsi" w:hAnsiTheme="majorHAnsi"/>
          <w:sz w:val="24"/>
          <w:szCs w:val="24"/>
        </w:rPr>
        <w:t>).</w:t>
      </w:r>
    </w:p>
    <w:p w:rsidR="00864466" w:rsidRPr="00C20406" w:rsidRDefault="00864466" w:rsidP="00C20406">
      <w:pPr>
        <w:pStyle w:val="Normal1"/>
        <w:pBdr>
          <w:top w:val="nil"/>
          <w:left w:val="nil"/>
          <w:bottom w:val="nil"/>
          <w:right w:val="nil"/>
          <w:between w:val="nil"/>
        </w:pBdr>
        <w:spacing w:line="360" w:lineRule="auto"/>
        <w:ind w:firstLine="624"/>
        <w:jc w:val="both"/>
        <w:rPr>
          <w:rFonts w:asciiTheme="majorHAnsi" w:eastAsia="Cambria" w:hAnsiTheme="majorHAnsi" w:cs="Cambria"/>
          <w:b/>
          <w:color w:val="000000"/>
          <w:sz w:val="24"/>
          <w:szCs w:val="24"/>
        </w:rPr>
      </w:pPr>
      <w:r w:rsidRPr="00C20406">
        <w:rPr>
          <w:rFonts w:asciiTheme="majorHAnsi" w:eastAsia="Cambria" w:hAnsiTheme="majorHAnsi" w:cs="Cambria"/>
          <w:b/>
          <w:color w:val="000000"/>
          <w:sz w:val="24"/>
          <w:szCs w:val="24"/>
        </w:rPr>
        <w:t xml:space="preserve">DAFTAR PUSTAKA </w:t>
      </w:r>
    </w:p>
    <w:p w:rsidR="00725E10" w:rsidRPr="00C20406" w:rsidRDefault="00725E10" w:rsidP="00725E10">
      <w:pPr>
        <w:spacing w:after="120" w:line="240" w:lineRule="auto"/>
        <w:ind w:left="567" w:hanging="567"/>
        <w:jc w:val="both"/>
        <w:rPr>
          <w:rFonts w:asciiTheme="majorHAnsi" w:hAnsiTheme="majorHAnsi"/>
          <w:sz w:val="24"/>
          <w:szCs w:val="24"/>
        </w:rPr>
      </w:pPr>
      <w:r w:rsidRPr="00C20406">
        <w:rPr>
          <w:rFonts w:asciiTheme="majorHAnsi" w:hAnsiTheme="majorHAnsi"/>
          <w:sz w:val="24"/>
          <w:szCs w:val="24"/>
        </w:rPr>
        <w:t xml:space="preserve">Akhmad Sudrajat. (2008). Pengertian Pendekatan, Strategi, Metode, Teknik dan Model Pembelajaran. </w:t>
      </w:r>
      <w:proofErr w:type="gramStart"/>
      <w:r w:rsidRPr="00C20406">
        <w:rPr>
          <w:rFonts w:asciiTheme="majorHAnsi" w:hAnsiTheme="majorHAnsi"/>
          <w:sz w:val="24"/>
          <w:szCs w:val="24"/>
        </w:rPr>
        <w:t>Bandung :</w:t>
      </w:r>
      <w:proofErr w:type="gramEnd"/>
      <w:r w:rsidRPr="00C20406">
        <w:rPr>
          <w:rFonts w:asciiTheme="majorHAnsi" w:hAnsiTheme="majorHAnsi"/>
          <w:sz w:val="24"/>
          <w:szCs w:val="24"/>
        </w:rPr>
        <w:t xml:space="preserve"> Sinar Baru Algensindo.</w:t>
      </w:r>
    </w:p>
    <w:p w:rsidR="00725E10" w:rsidRPr="00C20406" w:rsidRDefault="00725E10" w:rsidP="00725E10">
      <w:pPr>
        <w:widowControl w:val="0"/>
        <w:autoSpaceDE w:val="0"/>
        <w:autoSpaceDN w:val="0"/>
        <w:adjustRightInd w:val="0"/>
        <w:spacing w:after="120" w:line="240" w:lineRule="auto"/>
        <w:ind w:left="567" w:hanging="567"/>
        <w:jc w:val="both"/>
        <w:rPr>
          <w:rFonts w:asciiTheme="majorHAnsi" w:hAnsiTheme="majorHAnsi"/>
          <w:noProof/>
          <w:sz w:val="24"/>
          <w:szCs w:val="24"/>
        </w:rPr>
      </w:pPr>
      <w:r w:rsidRPr="00C20406">
        <w:rPr>
          <w:rFonts w:asciiTheme="majorHAnsi" w:hAnsiTheme="majorHAnsi"/>
          <w:b/>
          <w:sz w:val="24"/>
          <w:szCs w:val="24"/>
        </w:rPr>
        <w:fldChar w:fldCharType="begin" w:fldLock="1"/>
      </w:r>
      <w:r w:rsidRPr="00C20406">
        <w:rPr>
          <w:rFonts w:asciiTheme="majorHAnsi" w:hAnsiTheme="majorHAnsi"/>
          <w:b/>
          <w:sz w:val="24"/>
          <w:szCs w:val="24"/>
        </w:rPr>
        <w:instrText xml:space="preserve">ADDIN Mendeley Bibliography CSL_BIBLIOGRAPHY </w:instrText>
      </w:r>
      <w:r w:rsidRPr="00C20406">
        <w:rPr>
          <w:rFonts w:asciiTheme="majorHAnsi" w:hAnsiTheme="majorHAnsi"/>
          <w:b/>
          <w:sz w:val="24"/>
          <w:szCs w:val="24"/>
        </w:rPr>
        <w:fldChar w:fldCharType="separate"/>
      </w:r>
      <w:r w:rsidRPr="00C20406">
        <w:rPr>
          <w:rFonts w:asciiTheme="majorHAnsi" w:hAnsiTheme="majorHAnsi"/>
          <w:noProof/>
          <w:sz w:val="24"/>
          <w:szCs w:val="24"/>
        </w:rPr>
        <w:t xml:space="preserve">Anggraini, D., Hadiati, T., &amp; S, W. S. A. (2019). Perbedaan Tingkat Stres Dan Tingkat Resiliensi Narapidana Yang Baru Masuk Dengan Narapidana Yang Akan Segera Bebas (Studi Pada Narapidana Di Lembaga Pemasyarakatan Klas Iia Wanita Semarang). </w:t>
      </w:r>
      <w:r w:rsidRPr="00C20406">
        <w:rPr>
          <w:rFonts w:asciiTheme="majorHAnsi" w:hAnsiTheme="majorHAnsi"/>
          <w:i/>
          <w:iCs/>
          <w:noProof/>
          <w:sz w:val="24"/>
          <w:szCs w:val="24"/>
        </w:rPr>
        <w:t>Jurnal Kedokteran Diponegoro</w:t>
      </w:r>
      <w:r w:rsidRPr="00C20406">
        <w:rPr>
          <w:rFonts w:asciiTheme="majorHAnsi" w:hAnsiTheme="majorHAnsi"/>
          <w:noProof/>
          <w:sz w:val="24"/>
          <w:szCs w:val="24"/>
        </w:rPr>
        <w:t xml:space="preserve">, </w:t>
      </w:r>
      <w:r w:rsidRPr="00C20406">
        <w:rPr>
          <w:rFonts w:asciiTheme="majorHAnsi" w:hAnsiTheme="majorHAnsi"/>
          <w:i/>
          <w:iCs/>
          <w:noProof/>
          <w:sz w:val="24"/>
          <w:szCs w:val="24"/>
        </w:rPr>
        <w:t>8</w:t>
      </w:r>
      <w:r w:rsidRPr="00C20406">
        <w:rPr>
          <w:rFonts w:asciiTheme="majorHAnsi" w:hAnsiTheme="majorHAnsi"/>
          <w:noProof/>
          <w:sz w:val="24"/>
          <w:szCs w:val="24"/>
        </w:rPr>
        <w:t xml:space="preserve">(1), 148–160. Retrieved from </w:t>
      </w:r>
      <w:r w:rsidRPr="00C20406">
        <w:rPr>
          <w:rFonts w:asciiTheme="majorHAnsi" w:hAnsiTheme="majorHAnsi"/>
          <w:noProof/>
          <w:sz w:val="24"/>
          <w:szCs w:val="24"/>
        </w:rPr>
        <w:t>http://garuda.ristekdikti.go.id/documents/detail/916613</w:t>
      </w:r>
    </w:p>
    <w:p w:rsidR="00725E10" w:rsidRPr="00C20406" w:rsidRDefault="00725E10" w:rsidP="00725E10">
      <w:pPr>
        <w:autoSpaceDE w:val="0"/>
        <w:autoSpaceDN w:val="0"/>
        <w:adjustRightInd w:val="0"/>
        <w:spacing w:after="240" w:line="240" w:lineRule="auto"/>
        <w:ind w:left="567" w:hanging="567"/>
        <w:jc w:val="both"/>
        <w:rPr>
          <w:rFonts w:asciiTheme="majorHAnsi" w:hAnsiTheme="majorHAnsi"/>
          <w:sz w:val="24"/>
          <w:szCs w:val="24"/>
        </w:rPr>
      </w:pPr>
      <w:r w:rsidRPr="00C20406">
        <w:rPr>
          <w:rFonts w:asciiTheme="majorHAnsi" w:hAnsiTheme="majorHAnsi"/>
          <w:sz w:val="24"/>
          <w:szCs w:val="24"/>
        </w:rPr>
        <w:t xml:space="preserve">Ardi Ardani, Tristiadi; Tri Rahayu, Iin; aholichatun, Yulia (2007). </w:t>
      </w:r>
      <w:r w:rsidRPr="00C20406">
        <w:rPr>
          <w:rFonts w:asciiTheme="majorHAnsi" w:hAnsiTheme="majorHAnsi"/>
          <w:i/>
          <w:iCs/>
          <w:sz w:val="24"/>
          <w:szCs w:val="24"/>
        </w:rPr>
        <w:t>Psikologi Klinis</w:t>
      </w:r>
      <w:r w:rsidRPr="00C20406">
        <w:rPr>
          <w:rFonts w:asciiTheme="majorHAnsi" w:hAnsiTheme="majorHAnsi"/>
          <w:sz w:val="24"/>
          <w:szCs w:val="24"/>
        </w:rPr>
        <w:t xml:space="preserve"> yogyakarta: Graha Ilmu, hlm.37.</w:t>
      </w:r>
    </w:p>
    <w:p w:rsidR="00725E10" w:rsidRPr="00C20406" w:rsidRDefault="00725E10" w:rsidP="00725E10">
      <w:pPr>
        <w:autoSpaceDE w:val="0"/>
        <w:autoSpaceDN w:val="0"/>
        <w:adjustRightInd w:val="0"/>
        <w:spacing w:after="0" w:line="240" w:lineRule="auto"/>
        <w:ind w:left="567" w:hanging="567"/>
        <w:jc w:val="both"/>
        <w:rPr>
          <w:rFonts w:asciiTheme="majorHAnsi" w:hAnsiTheme="majorHAnsi"/>
          <w:sz w:val="24"/>
          <w:szCs w:val="24"/>
        </w:rPr>
      </w:pPr>
      <w:r w:rsidRPr="00C20406">
        <w:rPr>
          <w:rFonts w:asciiTheme="majorHAnsi" w:hAnsiTheme="majorHAnsi"/>
          <w:sz w:val="24"/>
          <w:szCs w:val="24"/>
        </w:rPr>
        <w:t xml:space="preserve">Beck, A. T., Steer, R.A., &amp; Carbin, M.G. (1988). Psychometric properties of the Beck Depression Inventory: Twenty-five years of evaluation. </w:t>
      </w:r>
      <w:r w:rsidRPr="00C20406">
        <w:rPr>
          <w:rFonts w:asciiTheme="majorHAnsi" w:hAnsiTheme="majorHAnsi"/>
          <w:i/>
          <w:iCs/>
          <w:sz w:val="24"/>
          <w:szCs w:val="24"/>
        </w:rPr>
        <w:t>Clinical</w:t>
      </w:r>
      <w:r w:rsidRPr="00C20406">
        <w:rPr>
          <w:rFonts w:asciiTheme="majorHAnsi" w:hAnsiTheme="majorHAnsi"/>
          <w:sz w:val="24"/>
          <w:szCs w:val="24"/>
        </w:rPr>
        <w:t xml:space="preserve"> </w:t>
      </w:r>
      <w:r w:rsidRPr="00C20406">
        <w:rPr>
          <w:rFonts w:asciiTheme="majorHAnsi" w:hAnsiTheme="majorHAnsi"/>
          <w:i/>
          <w:iCs/>
          <w:sz w:val="24"/>
          <w:szCs w:val="24"/>
        </w:rPr>
        <w:t>Psychology Review</w:t>
      </w:r>
      <w:r w:rsidRPr="00C20406">
        <w:rPr>
          <w:rFonts w:asciiTheme="majorHAnsi" w:hAnsiTheme="majorHAnsi"/>
          <w:sz w:val="24"/>
          <w:szCs w:val="24"/>
        </w:rPr>
        <w:t>, 8 (1), 77-100.</w:t>
      </w:r>
    </w:p>
    <w:p w:rsidR="00725E10" w:rsidRPr="00C20406" w:rsidRDefault="00725E10" w:rsidP="00725E10">
      <w:pPr>
        <w:autoSpaceDE w:val="0"/>
        <w:autoSpaceDN w:val="0"/>
        <w:adjustRightInd w:val="0"/>
        <w:spacing w:after="0" w:line="240" w:lineRule="auto"/>
        <w:ind w:left="567" w:hanging="567"/>
        <w:jc w:val="both"/>
        <w:rPr>
          <w:rFonts w:asciiTheme="majorHAnsi" w:hAnsiTheme="majorHAnsi"/>
          <w:sz w:val="24"/>
          <w:szCs w:val="24"/>
        </w:rPr>
      </w:pPr>
    </w:p>
    <w:p w:rsidR="00725E10" w:rsidRPr="00C20406" w:rsidRDefault="00725E10" w:rsidP="00725E10">
      <w:pPr>
        <w:spacing w:line="240" w:lineRule="auto"/>
        <w:ind w:left="567" w:hanging="567"/>
        <w:jc w:val="both"/>
        <w:rPr>
          <w:rFonts w:asciiTheme="majorHAnsi" w:hAnsiTheme="majorHAnsi"/>
          <w:sz w:val="24"/>
          <w:szCs w:val="24"/>
          <w:shd w:val="clear" w:color="auto" w:fill="FFFFFF"/>
        </w:rPr>
      </w:pPr>
      <w:r w:rsidRPr="00C20406">
        <w:rPr>
          <w:rFonts w:asciiTheme="majorHAnsi" w:hAnsiTheme="majorHAnsi"/>
          <w:sz w:val="24"/>
          <w:szCs w:val="24"/>
          <w:shd w:val="clear" w:color="auto" w:fill="FFFFFF"/>
        </w:rPr>
        <w:t>Beck, Judith S. (2011). </w:t>
      </w:r>
      <w:r w:rsidRPr="00C20406">
        <w:rPr>
          <w:rFonts w:asciiTheme="majorHAnsi" w:hAnsiTheme="majorHAnsi"/>
          <w:i/>
          <w:iCs/>
          <w:sz w:val="24"/>
          <w:szCs w:val="24"/>
          <w:shd w:val="clear" w:color="auto" w:fill="FFFFFF"/>
        </w:rPr>
        <w:t>Cognitive-Behavior Therapy: Basic and Beyond </w:t>
      </w:r>
      <w:r w:rsidRPr="00C20406">
        <w:rPr>
          <w:rFonts w:asciiTheme="majorHAnsi" w:hAnsiTheme="majorHAnsi"/>
          <w:sz w:val="24"/>
          <w:szCs w:val="24"/>
          <w:shd w:val="clear" w:color="auto" w:fill="FFFFFF"/>
        </w:rPr>
        <w:t>(2</w:t>
      </w:r>
      <w:r w:rsidRPr="00C20406">
        <w:rPr>
          <w:rFonts w:asciiTheme="majorHAnsi" w:hAnsiTheme="majorHAnsi"/>
          <w:sz w:val="24"/>
          <w:szCs w:val="24"/>
          <w:shd w:val="clear" w:color="auto" w:fill="FFFFFF"/>
          <w:vertAlign w:val="superscript"/>
        </w:rPr>
        <w:t>nd</w:t>
      </w:r>
      <w:r w:rsidRPr="00C20406">
        <w:rPr>
          <w:rFonts w:asciiTheme="majorHAnsi" w:hAnsiTheme="majorHAnsi"/>
          <w:sz w:val="24"/>
          <w:szCs w:val="24"/>
          <w:shd w:val="clear" w:color="auto" w:fill="FFFFFF"/>
        </w:rPr>
        <w:t> ed). New York: The Guilford Press.</w:t>
      </w:r>
    </w:p>
    <w:p w:rsidR="00725E10" w:rsidRPr="00C20406" w:rsidRDefault="00725E10" w:rsidP="00725E10">
      <w:pPr>
        <w:widowControl w:val="0"/>
        <w:autoSpaceDE w:val="0"/>
        <w:autoSpaceDN w:val="0"/>
        <w:adjustRightInd w:val="0"/>
        <w:spacing w:line="240" w:lineRule="auto"/>
        <w:ind w:left="567" w:hanging="567"/>
        <w:jc w:val="both"/>
        <w:rPr>
          <w:rFonts w:asciiTheme="majorHAnsi" w:hAnsiTheme="majorHAnsi"/>
          <w:noProof/>
          <w:sz w:val="24"/>
          <w:szCs w:val="24"/>
        </w:rPr>
      </w:pPr>
      <w:r w:rsidRPr="00C20406">
        <w:rPr>
          <w:rFonts w:asciiTheme="majorHAnsi" w:hAnsiTheme="majorHAnsi"/>
          <w:noProof/>
          <w:sz w:val="24"/>
          <w:szCs w:val="24"/>
        </w:rPr>
        <w:t>Buahatika, E. (2019). Upaya Petugas Lembaga Pemasyarakatan dalam Mengatasi Stres pada Narapidana di Lapas Perempuan Kelas II B Bengkulu (Vol. 4). https://doi.org/.1037//0033-2909.I26.1.78</w:t>
      </w:r>
    </w:p>
    <w:p w:rsidR="00725E10" w:rsidRPr="00C20406" w:rsidRDefault="00725E10" w:rsidP="00725E10">
      <w:pPr>
        <w:spacing w:line="240" w:lineRule="auto"/>
        <w:ind w:left="567" w:hanging="567"/>
        <w:jc w:val="both"/>
        <w:rPr>
          <w:rFonts w:asciiTheme="majorHAnsi" w:hAnsiTheme="majorHAnsi"/>
          <w:sz w:val="24"/>
          <w:szCs w:val="24"/>
        </w:rPr>
      </w:pPr>
      <w:r w:rsidRPr="00C20406">
        <w:rPr>
          <w:rFonts w:asciiTheme="majorHAnsi" w:hAnsiTheme="majorHAnsi"/>
          <w:sz w:val="24"/>
          <w:szCs w:val="24"/>
        </w:rPr>
        <w:t xml:space="preserve">Cho HJ, Kwon JH, &amp; Lee JJ., (2008). Antenatal Cognitive-behaviour Therapy for Prevention of Postpartum Depression : A Pilot Study, </w:t>
      </w:r>
      <w:r w:rsidRPr="00C20406">
        <w:rPr>
          <w:rFonts w:asciiTheme="majorHAnsi" w:hAnsiTheme="majorHAnsi"/>
          <w:i/>
          <w:sz w:val="24"/>
          <w:szCs w:val="24"/>
        </w:rPr>
        <w:t>Yonsei Med J</w:t>
      </w:r>
      <w:r w:rsidRPr="00C20406">
        <w:rPr>
          <w:rFonts w:asciiTheme="majorHAnsi" w:hAnsiTheme="majorHAnsi"/>
          <w:sz w:val="24"/>
          <w:szCs w:val="24"/>
        </w:rPr>
        <w:t xml:space="preserve"> Vol. 49, No. 4</w:t>
      </w:r>
    </w:p>
    <w:p w:rsidR="00725E10" w:rsidRPr="00C20406" w:rsidRDefault="00725E10" w:rsidP="00725E10">
      <w:pPr>
        <w:spacing w:line="240" w:lineRule="auto"/>
        <w:ind w:left="567" w:hanging="567"/>
        <w:jc w:val="both"/>
        <w:rPr>
          <w:rFonts w:asciiTheme="majorHAnsi" w:hAnsiTheme="majorHAnsi"/>
          <w:sz w:val="24"/>
          <w:szCs w:val="24"/>
        </w:rPr>
      </w:pPr>
      <w:r w:rsidRPr="00C20406">
        <w:rPr>
          <w:rFonts w:asciiTheme="majorHAnsi" w:hAnsiTheme="majorHAnsi"/>
          <w:bCs/>
          <w:sz w:val="24"/>
          <w:szCs w:val="24"/>
        </w:rPr>
        <w:t xml:space="preserve">Cohen, S. and Williamson, G (1988). Perceived Stress in a Probability Sample of the United States. Spacapan, S. and Oskamp, S. (Eds.) </w:t>
      </w:r>
      <w:r w:rsidRPr="00C20406">
        <w:rPr>
          <w:rFonts w:asciiTheme="majorHAnsi" w:hAnsiTheme="majorHAnsi"/>
          <w:bCs/>
          <w:i/>
          <w:iCs/>
          <w:sz w:val="24"/>
          <w:szCs w:val="24"/>
        </w:rPr>
        <w:t xml:space="preserve">The Social Psychology of Health. </w:t>
      </w:r>
      <w:r w:rsidRPr="00C20406">
        <w:rPr>
          <w:rFonts w:asciiTheme="majorHAnsi" w:hAnsiTheme="majorHAnsi"/>
          <w:bCs/>
          <w:sz w:val="24"/>
          <w:szCs w:val="24"/>
        </w:rPr>
        <w:t>Newbury Park, CA: Sage.</w:t>
      </w:r>
    </w:p>
    <w:p w:rsidR="00725E10" w:rsidRPr="00C20406" w:rsidRDefault="00725E10" w:rsidP="00725E10">
      <w:pPr>
        <w:spacing w:line="240" w:lineRule="auto"/>
        <w:ind w:left="567" w:hanging="567"/>
        <w:jc w:val="both"/>
        <w:rPr>
          <w:rFonts w:asciiTheme="majorHAnsi" w:hAnsiTheme="majorHAnsi"/>
          <w:sz w:val="24"/>
          <w:szCs w:val="24"/>
        </w:rPr>
      </w:pPr>
      <w:r w:rsidRPr="00C20406">
        <w:rPr>
          <w:rFonts w:asciiTheme="majorHAnsi" w:hAnsiTheme="majorHAnsi"/>
          <w:sz w:val="24"/>
          <w:szCs w:val="24"/>
        </w:rPr>
        <w:t>Greenberg, J. S. (2006). Comprehensive stress management 10th edition. New York, USA: McGraw-Hill Compenies, Inc.</w:t>
      </w:r>
    </w:p>
    <w:p w:rsidR="00725E10" w:rsidRPr="00C20406" w:rsidRDefault="00725E10" w:rsidP="00725E10">
      <w:pPr>
        <w:spacing w:line="240" w:lineRule="auto"/>
        <w:ind w:left="567" w:hanging="567"/>
        <w:jc w:val="both"/>
        <w:rPr>
          <w:rFonts w:asciiTheme="majorHAnsi" w:hAnsiTheme="majorHAnsi"/>
          <w:sz w:val="24"/>
          <w:szCs w:val="24"/>
        </w:rPr>
      </w:pPr>
      <w:r w:rsidRPr="00C20406">
        <w:rPr>
          <w:rFonts w:asciiTheme="majorHAnsi" w:hAnsiTheme="majorHAnsi"/>
          <w:sz w:val="24"/>
          <w:szCs w:val="24"/>
        </w:rPr>
        <w:t>Hadari, Nawawi (2003). Metode Penelitian Bidang Sosial, Gajah Mada University Press, Yogyakarta</w:t>
      </w:r>
    </w:p>
    <w:p w:rsidR="00725E10" w:rsidRPr="00C20406" w:rsidRDefault="00725E10" w:rsidP="00725E10">
      <w:pPr>
        <w:spacing w:after="60" w:line="360" w:lineRule="auto"/>
        <w:ind w:left="567" w:right="300" w:hanging="567"/>
        <w:jc w:val="both"/>
        <w:rPr>
          <w:rFonts w:asciiTheme="majorHAnsi" w:eastAsia="Times New Roman" w:hAnsiTheme="majorHAnsi"/>
          <w:sz w:val="24"/>
          <w:szCs w:val="24"/>
          <w:lang w:eastAsia="id-ID"/>
        </w:rPr>
      </w:pPr>
      <w:r w:rsidRPr="00C20406">
        <w:rPr>
          <w:rFonts w:asciiTheme="majorHAnsi" w:eastAsia="Times New Roman" w:hAnsiTheme="majorHAnsi"/>
          <w:sz w:val="24"/>
          <w:szCs w:val="24"/>
          <w:lang w:eastAsia="id-ID"/>
        </w:rPr>
        <w:t>Hawari, (2001). Manajemen Stres, Cemas, dan Depresi. Jakarta:FKUI.</w:t>
      </w:r>
    </w:p>
    <w:p w:rsidR="00725E10" w:rsidRPr="00C20406" w:rsidRDefault="00725E10" w:rsidP="00725E10">
      <w:pPr>
        <w:spacing w:after="60" w:line="360" w:lineRule="auto"/>
        <w:ind w:left="567" w:right="300" w:hanging="567"/>
        <w:jc w:val="both"/>
        <w:rPr>
          <w:rFonts w:asciiTheme="majorHAnsi" w:eastAsia="Times New Roman" w:hAnsiTheme="majorHAnsi"/>
          <w:sz w:val="24"/>
          <w:szCs w:val="24"/>
          <w:lang w:eastAsia="id-ID"/>
        </w:rPr>
      </w:pPr>
      <w:r w:rsidRPr="00C20406">
        <w:rPr>
          <w:rFonts w:asciiTheme="majorHAnsi" w:eastAsia="Times New Roman" w:hAnsiTheme="majorHAnsi"/>
          <w:sz w:val="24"/>
          <w:szCs w:val="24"/>
          <w:lang w:eastAsia="id-ID"/>
        </w:rPr>
        <w:lastRenderedPageBreak/>
        <w:t>Isaacs, (2004). Konsep dan Penatalaksanaan Nyeri. Jakarta: EGC.</w:t>
      </w:r>
    </w:p>
    <w:p w:rsidR="00725E10" w:rsidRPr="00C20406" w:rsidRDefault="00725E10" w:rsidP="00725E10">
      <w:pPr>
        <w:autoSpaceDE w:val="0"/>
        <w:autoSpaceDN w:val="0"/>
        <w:adjustRightInd w:val="0"/>
        <w:spacing w:after="0" w:line="240" w:lineRule="auto"/>
        <w:ind w:left="567" w:hanging="567"/>
        <w:jc w:val="both"/>
        <w:rPr>
          <w:rFonts w:asciiTheme="majorHAnsi" w:hAnsiTheme="majorHAnsi"/>
          <w:sz w:val="24"/>
          <w:szCs w:val="24"/>
        </w:rPr>
      </w:pPr>
      <w:r w:rsidRPr="00C20406">
        <w:rPr>
          <w:rFonts w:asciiTheme="majorHAnsi" w:hAnsiTheme="majorHAnsi"/>
          <w:sz w:val="24"/>
          <w:szCs w:val="24"/>
        </w:rPr>
        <w:t xml:space="preserve">Kerlinger, F.N. &amp; Lee, H.B. (2000). </w:t>
      </w:r>
      <w:r w:rsidRPr="00C20406">
        <w:rPr>
          <w:rFonts w:asciiTheme="majorHAnsi" w:hAnsiTheme="majorHAnsi"/>
          <w:i/>
          <w:iCs/>
          <w:sz w:val="24"/>
          <w:szCs w:val="24"/>
        </w:rPr>
        <w:t xml:space="preserve">Foundations of behavioral research. </w:t>
      </w:r>
      <w:r w:rsidRPr="00C20406">
        <w:rPr>
          <w:rFonts w:asciiTheme="majorHAnsi" w:hAnsiTheme="majorHAnsi"/>
          <w:sz w:val="24"/>
          <w:szCs w:val="24"/>
        </w:rPr>
        <w:t>Melbourne: Thompson Learning.</w:t>
      </w:r>
    </w:p>
    <w:p w:rsidR="00725E10" w:rsidRPr="00C20406" w:rsidRDefault="00725E10" w:rsidP="00725E10">
      <w:pPr>
        <w:autoSpaceDE w:val="0"/>
        <w:autoSpaceDN w:val="0"/>
        <w:adjustRightInd w:val="0"/>
        <w:spacing w:after="0" w:line="240" w:lineRule="auto"/>
        <w:ind w:left="567" w:hanging="567"/>
        <w:jc w:val="both"/>
        <w:rPr>
          <w:rFonts w:asciiTheme="majorHAnsi" w:hAnsiTheme="majorHAnsi"/>
          <w:i/>
          <w:iCs/>
          <w:sz w:val="24"/>
          <w:szCs w:val="24"/>
        </w:rPr>
      </w:pPr>
    </w:p>
    <w:p w:rsidR="00725E10" w:rsidRPr="00C20406" w:rsidRDefault="00725E10" w:rsidP="00725E10">
      <w:pPr>
        <w:autoSpaceDE w:val="0"/>
        <w:autoSpaceDN w:val="0"/>
        <w:adjustRightInd w:val="0"/>
        <w:spacing w:after="120" w:line="240" w:lineRule="auto"/>
        <w:ind w:left="567" w:hanging="567"/>
        <w:jc w:val="both"/>
        <w:rPr>
          <w:rFonts w:asciiTheme="majorHAnsi" w:hAnsiTheme="majorHAnsi"/>
          <w:sz w:val="24"/>
          <w:szCs w:val="24"/>
        </w:rPr>
      </w:pPr>
      <w:r w:rsidRPr="00C20406">
        <w:rPr>
          <w:rFonts w:asciiTheme="majorHAnsi" w:hAnsiTheme="majorHAnsi"/>
          <w:sz w:val="24"/>
          <w:szCs w:val="24"/>
        </w:rPr>
        <w:t xml:space="preserve">Kumar, R. (1999). </w:t>
      </w:r>
      <w:r w:rsidRPr="00C20406">
        <w:rPr>
          <w:rFonts w:asciiTheme="majorHAnsi" w:hAnsiTheme="majorHAnsi"/>
          <w:i/>
          <w:iCs/>
          <w:sz w:val="24"/>
          <w:szCs w:val="24"/>
        </w:rPr>
        <w:t xml:space="preserve">Research methodology: A step-by-step guides for beginners. </w:t>
      </w:r>
      <w:r w:rsidRPr="00C20406">
        <w:rPr>
          <w:rFonts w:asciiTheme="majorHAnsi" w:hAnsiTheme="majorHAnsi"/>
          <w:sz w:val="24"/>
          <w:szCs w:val="24"/>
        </w:rPr>
        <w:t>London: Sage.</w:t>
      </w:r>
    </w:p>
    <w:p w:rsidR="00725E10" w:rsidRPr="00C20406" w:rsidRDefault="00725E10" w:rsidP="00725E10">
      <w:pPr>
        <w:autoSpaceDE w:val="0"/>
        <w:autoSpaceDN w:val="0"/>
        <w:adjustRightInd w:val="0"/>
        <w:spacing w:after="120" w:line="240" w:lineRule="auto"/>
        <w:ind w:left="567" w:hanging="567"/>
        <w:jc w:val="both"/>
        <w:rPr>
          <w:rFonts w:asciiTheme="majorHAnsi" w:hAnsiTheme="majorHAnsi"/>
          <w:sz w:val="24"/>
          <w:szCs w:val="24"/>
        </w:rPr>
      </w:pPr>
      <w:r w:rsidRPr="00C20406">
        <w:rPr>
          <w:rFonts w:asciiTheme="majorHAnsi" w:hAnsiTheme="majorHAnsi"/>
          <w:sz w:val="24"/>
          <w:szCs w:val="24"/>
        </w:rPr>
        <w:t>McCormick, S. (1995). What is single-subject experimental research?. Dalam Susan B.N. &amp; Sandra M. (Ed.), Single-subject experimental research: Application literacy. Delaware: International Reading Association</w:t>
      </w:r>
    </w:p>
    <w:p w:rsidR="00725E10" w:rsidRPr="00C20406" w:rsidRDefault="00725E10" w:rsidP="00725E10">
      <w:pPr>
        <w:shd w:val="clear" w:color="auto" w:fill="FFFFFF"/>
        <w:spacing w:after="240" w:line="240" w:lineRule="auto"/>
        <w:ind w:left="567" w:hanging="567"/>
        <w:jc w:val="both"/>
        <w:rPr>
          <w:rFonts w:asciiTheme="majorHAnsi" w:eastAsia="Times New Roman" w:hAnsiTheme="majorHAnsi"/>
          <w:sz w:val="24"/>
          <w:szCs w:val="24"/>
          <w:lang w:eastAsia="id-ID"/>
        </w:rPr>
      </w:pPr>
      <w:r w:rsidRPr="00C20406">
        <w:rPr>
          <w:rFonts w:asciiTheme="majorHAnsi" w:eastAsia="Times New Roman" w:hAnsiTheme="majorHAnsi"/>
          <w:sz w:val="24"/>
          <w:szCs w:val="24"/>
          <w:lang w:eastAsia="id-ID"/>
        </w:rPr>
        <w:t>NACBT. (2007). </w:t>
      </w:r>
      <w:r w:rsidRPr="00C20406">
        <w:rPr>
          <w:rFonts w:asciiTheme="majorHAnsi" w:eastAsia="Times New Roman" w:hAnsiTheme="majorHAnsi"/>
          <w:i/>
          <w:iCs/>
          <w:sz w:val="24"/>
          <w:szCs w:val="24"/>
          <w:lang w:eastAsia="id-ID"/>
        </w:rPr>
        <w:t>Cognitive-Behavioral Therapy.</w:t>
      </w:r>
      <w:r w:rsidRPr="00C20406">
        <w:rPr>
          <w:rFonts w:asciiTheme="majorHAnsi" w:eastAsia="Times New Roman" w:hAnsiTheme="majorHAnsi"/>
          <w:sz w:val="24"/>
          <w:szCs w:val="24"/>
          <w:lang w:eastAsia="id-ID"/>
        </w:rPr>
        <w:t xml:space="preserve"> [Online]. Tersedia: </w:t>
      </w:r>
      <w:hyperlink r:id="rId16" w:history="1">
        <w:r w:rsidRPr="00C20406">
          <w:rPr>
            <w:rFonts w:asciiTheme="majorHAnsi" w:eastAsia="Times New Roman" w:hAnsiTheme="majorHAnsi"/>
            <w:sz w:val="24"/>
            <w:szCs w:val="24"/>
            <w:lang w:eastAsia="id-ID"/>
          </w:rPr>
          <w:t>http://www.nacbt.org/whatiscbt.htm</w:t>
        </w:r>
      </w:hyperlink>
      <w:r w:rsidRPr="00C20406">
        <w:rPr>
          <w:rFonts w:asciiTheme="majorHAnsi" w:eastAsia="Times New Roman" w:hAnsiTheme="majorHAnsi"/>
          <w:sz w:val="24"/>
          <w:szCs w:val="24"/>
          <w:lang w:eastAsia="id-ID"/>
        </w:rPr>
        <w:t> [5 Januari 2007].</w:t>
      </w:r>
    </w:p>
    <w:p w:rsidR="00725E10" w:rsidRPr="00C20406" w:rsidRDefault="00725E10" w:rsidP="00725E10">
      <w:pPr>
        <w:spacing w:line="240" w:lineRule="auto"/>
        <w:ind w:left="567" w:hanging="567"/>
        <w:jc w:val="both"/>
        <w:rPr>
          <w:rFonts w:asciiTheme="majorHAnsi" w:hAnsiTheme="majorHAnsi"/>
          <w:sz w:val="24"/>
          <w:szCs w:val="24"/>
          <w:shd w:val="clear" w:color="auto" w:fill="FFFFFF"/>
        </w:rPr>
      </w:pPr>
      <w:r w:rsidRPr="00C20406">
        <w:rPr>
          <w:rFonts w:asciiTheme="majorHAnsi" w:hAnsiTheme="majorHAnsi"/>
          <w:sz w:val="24"/>
          <w:szCs w:val="24"/>
          <w:shd w:val="clear" w:color="auto" w:fill="FFFFFF"/>
        </w:rPr>
        <w:t>Oemarjoedi, A. Kasandra. (2003). </w:t>
      </w:r>
      <w:r w:rsidRPr="00C20406">
        <w:rPr>
          <w:rFonts w:asciiTheme="majorHAnsi" w:hAnsiTheme="majorHAnsi"/>
          <w:i/>
          <w:iCs/>
          <w:sz w:val="24"/>
          <w:szCs w:val="24"/>
          <w:shd w:val="clear" w:color="auto" w:fill="FFFFFF"/>
        </w:rPr>
        <w:t>Pendekatan Cognitive Behavior dalam Psikoterapi.</w:t>
      </w:r>
      <w:r w:rsidRPr="00C20406">
        <w:rPr>
          <w:rFonts w:asciiTheme="majorHAnsi" w:hAnsiTheme="majorHAnsi"/>
          <w:sz w:val="24"/>
          <w:szCs w:val="24"/>
          <w:shd w:val="clear" w:color="auto" w:fill="FFFFFF"/>
        </w:rPr>
        <w:t> Jakarta: Kreativ Media.</w:t>
      </w:r>
    </w:p>
    <w:p w:rsidR="00725E10" w:rsidRPr="00C20406" w:rsidRDefault="00725E10" w:rsidP="00725E10">
      <w:pPr>
        <w:spacing w:line="240" w:lineRule="auto"/>
        <w:ind w:left="567" w:hanging="567"/>
        <w:jc w:val="both"/>
        <w:rPr>
          <w:rFonts w:asciiTheme="majorHAnsi" w:hAnsiTheme="majorHAnsi"/>
          <w:sz w:val="24"/>
          <w:szCs w:val="24"/>
        </w:rPr>
      </w:pPr>
      <w:r w:rsidRPr="00C20406">
        <w:rPr>
          <w:rFonts w:asciiTheme="majorHAnsi" w:hAnsiTheme="majorHAnsi"/>
          <w:sz w:val="24"/>
          <w:szCs w:val="24"/>
        </w:rPr>
        <w:t>Prayitno, Erman Amti. (2009). Dasar-Dasar Bimbingan dan Konseling. Rineka Cipta: Jakarta</w:t>
      </w:r>
    </w:p>
    <w:p w:rsidR="00725E10" w:rsidRPr="00C20406" w:rsidRDefault="00725E10" w:rsidP="00725E10">
      <w:pPr>
        <w:spacing w:line="360" w:lineRule="auto"/>
        <w:ind w:left="567" w:hanging="567"/>
        <w:jc w:val="both"/>
        <w:rPr>
          <w:rFonts w:asciiTheme="majorHAnsi" w:eastAsia="Times New Roman" w:hAnsiTheme="majorHAnsi"/>
          <w:sz w:val="24"/>
          <w:szCs w:val="24"/>
          <w:lang w:eastAsia="id-ID"/>
        </w:rPr>
      </w:pPr>
      <w:r w:rsidRPr="00C20406">
        <w:rPr>
          <w:rFonts w:asciiTheme="majorHAnsi" w:hAnsiTheme="majorHAnsi"/>
          <w:sz w:val="24"/>
          <w:szCs w:val="24"/>
        </w:rPr>
        <w:t xml:space="preserve">Rizem Aizid (2015), </w:t>
      </w:r>
      <w:r w:rsidRPr="00C20406">
        <w:rPr>
          <w:rFonts w:asciiTheme="majorHAnsi" w:hAnsiTheme="majorHAnsi"/>
          <w:i/>
          <w:iCs/>
          <w:sz w:val="24"/>
          <w:szCs w:val="24"/>
        </w:rPr>
        <w:t>Melawan Stres &amp; Depresi</w:t>
      </w:r>
      <w:r w:rsidRPr="00C20406">
        <w:rPr>
          <w:rFonts w:asciiTheme="majorHAnsi" w:hAnsiTheme="majorHAnsi"/>
          <w:sz w:val="24"/>
          <w:szCs w:val="24"/>
        </w:rPr>
        <w:t>, (Yogyakarta: Saufa), hlm.20.</w:t>
      </w:r>
    </w:p>
    <w:p w:rsidR="00725E10" w:rsidRPr="00C20406" w:rsidRDefault="00725E10" w:rsidP="00725E10">
      <w:pPr>
        <w:autoSpaceDE w:val="0"/>
        <w:autoSpaceDN w:val="0"/>
        <w:adjustRightInd w:val="0"/>
        <w:spacing w:after="240" w:line="240" w:lineRule="auto"/>
        <w:ind w:left="567" w:hanging="567"/>
        <w:jc w:val="both"/>
        <w:rPr>
          <w:rFonts w:asciiTheme="majorHAnsi" w:hAnsiTheme="majorHAnsi"/>
          <w:sz w:val="24"/>
          <w:szCs w:val="24"/>
        </w:rPr>
      </w:pPr>
      <w:r w:rsidRPr="00C20406">
        <w:rPr>
          <w:rFonts w:asciiTheme="majorHAnsi" w:hAnsiTheme="majorHAnsi"/>
          <w:sz w:val="24"/>
          <w:szCs w:val="24"/>
        </w:rPr>
        <w:t xml:space="preserve">Shalley E. Taylor, (1991) </w:t>
      </w:r>
      <w:r w:rsidRPr="00C20406">
        <w:rPr>
          <w:rFonts w:asciiTheme="majorHAnsi" w:hAnsiTheme="majorHAnsi"/>
          <w:i/>
          <w:iCs/>
          <w:sz w:val="24"/>
          <w:szCs w:val="24"/>
        </w:rPr>
        <w:t>Health Psychologi 2nd Edition</w:t>
      </w:r>
      <w:r w:rsidRPr="00C20406">
        <w:rPr>
          <w:rFonts w:asciiTheme="majorHAnsi" w:hAnsiTheme="majorHAnsi"/>
          <w:sz w:val="24"/>
          <w:szCs w:val="24"/>
        </w:rPr>
        <w:t>, (University Of California, Los Angeles: McGraw-Hill,Inc,1991), hlm.253.</w:t>
      </w:r>
    </w:p>
    <w:p w:rsidR="00725E10" w:rsidRPr="00C20406" w:rsidRDefault="00725E10" w:rsidP="00725E10">
      <w:pPr>
        <w:autoSpaceDE w:val="0"/>
        <w:autoSpaceDN w:val="0"/>
        <w:adjustRightInd w:val="0"/>
        <w:spacing w:after="240" w:line="240" w:lineRule="auto"/>
        <w:ind w:left="567" w:hanging="567"/>
        <w:jc w:val="both"/>
        <w:rPr>
          <w:rFonts w:asciiTheme="majorHAnsi" w:hAnsiTheme="majorHAnsi"/>
          <w:sz w:val="24"/>
          <w:szCs w:val="24"/>
        </w:rPr>
      </w:pPr>
      <w:r w:rsidRPr="00C20406">
        <w:rPr>
          <w:rFonts w:asciiTheme="majorHAnsi" w:hAnsiTheme="majorHAnsi"/>
          <w:sz w:val="24"/>
          <w:szCs w:val="24"/>
        </w:rPr>
        <w:t>Stuart, G . W., and Sundeen,A.J. (2005) buku saku keperawatan jiwa. 6 thedition .St. Lois : Mosby Year Book.</w:t>
      </w:r>
    </w:p>
    <w:p w:rsidR="00725E10" w:rsidRPr="00C20406" w:rsidRDefault="00725E10" w:rsidP="00725E10">
      <w:pPr>
        <w:autoSpaceDE w:val="0"/>
        <w:autoSpaceDN w:val="0"/>
        <w:adjustRightInd w:val="0"/>
        <w:spacing w:after="240" w:line="240" w:lineRule="auto"/>
        <w:ind w:left="567" w:hanging="567"/>
        <w:jc w:val="both"/>
        <w:rPr>
          <w:rFonts w:asciiTheme="majorHAnsi" w:hAnsiTheme="majorHAnsi"/>
          <w:sz w:val="28"/>
          <w:szCs w:val="24"/>
        </w:rPr>
      </w:pPr>
      <w:r w:rsidRPr="00C20406">
        <w:rPr>
          <w:rFonts w:asciiTheme="majorHAnsi" w:hAnsiTheme="majorHAnsi"/>
          <w:sz w:val="24"/>
        </w:rPr>
        <w:t>Sugiyono (2012). Metode Penelitian Kuantitatif, Kualitatif dan R&amp;D. Bandung : Alfabeta.</w:t>
      </w:r>
    </w:p>
    <w:p w:rsidR="00725E10" w:rsidRPr="00C20406" w:rsidRDefault="00725E10" w:rsidP="00725E10">
      <w:pPr>
        <w:widowControl w:val="0"/>
        <w:autoSpaceDE w:val="0"/>
        <w:autoSpaceDN w:val="0"/>
        <w:adjustRightInd w:val="0"/>
        <w:spacing w:line="240" w:lineRule="auto"/>
        <w:ind w:left="567" w:hanging="567"/>
        <w:jc w:val="both"/>
        <w:rPr>
          <w:rFonts w:asciiTheme="majorHAnsi" w:hAnsiTheme="majorHAnsi"/>
          <w:noProof/>
          <w:sz w:val="24"/>
          <w:szCs w:val="24"/>
        </w:rPr>
      </w:pPr>
      <w:r w:rsidRPr="00C20406">
        <w:rPr>
          <w:rFonts w:asciiTheme="majorHAnsi" w:hAnsiTheme="majorHAnsi"/>
          <w:noProof/>
          <w:sz w:val="24"/>
          <w:szCs w:val="24"/>
        </w:rPr>
        <w:t xml:space="preserve">Welta, O., &amp; Agung, I. M. (2017). </w:t>
      </w:r>
      <w:r w:rsidRPr="00C20406">
        <w:rPr>
          <w:rFonts w:asciiTheme="majorHAnsi" w:hAnsiTheme="majorHAnsi"/>
          <w:i/>
          <w:iCs/>
          <w:noProof/>
          <w:sz w:val="24"/>
          <w:szCs w:val="24"/>
        </w:rPr>
        <w:t xml:space="preserve">Kesesakan </w:t>
      </w:r>
      <w:r w:rsidRPr="00C20406">
        <w:rPr>
          <w:rFonts w:asciiTheme="majorHAnsi" w:hAnsiTheme="majorHAnsi"/>
          <w:i/>
          <w:iCs/>
          <w:noProof/>
          <w:sz w:val="24"/>
          <w:szCs w:val="24"/>
        </w:rPr>
        <w:t>dan masa hukuman dengan stres pada narapidana</w:t>
      </w:r>
      <w:r w:rsidRPr="00C20406">
        <w:rPr>
          <w:rFonts w:asciiTheme="majorHAnsi" w:hAnsiTheme="majorHAnsi"/>
          <w:noProof/>
          <w:sz w:val="24"/>
          <w:szCs w:val="24"/>
        </w:rPr>
        <w:t>. 60–68. Retrieved from http://garuda.ristekdikti.go.id/documents/detail/665451</w:t>
      </w:r>
    </w:p>
    <w:p w:rsidR="00725E10" w:rsidRPr="00C20406" w:rsidRDefault="00725E10" w:rsidP="00725E10">
      <w:pPr>
        <w:widowControl w:val="0"/>
        <w:autoSpaceDE w:val="0"/>
        <w:autoSpaceDN w:val="0"/>
        <w:adjustRightInd w:val="0"/>
        <w:spacing w:after="0" w:line="240" w:lineRule="auto"/>
        <w:ind w:left="480" w:hanging="480"/>
        <w:jc w:val="both"/>
        <w:rPr>
          <w:rFonts w:asciiTheme="majorHAnsi" w:hAnsiTheme="majorHAnsi"/>
          <w:noProof/>
          <w:sz w:val="24"/>
        </w:rPr>
      </w:pPr>
      <w:r w:rsidRPr="00C20406">
        <w:rPr>
          <w:rFonts w:asciiTheme="majorHAnsi" w:hAnsiTheme="majorHAnsi"/>
        </w:rPr>
        <w:fldChar w:fldCharType="begin" w:fldLock="1"/>
      </w:r>
      <w:r w:rsidRPr="00C20406">
        <w:rPr>
          <w:rFonts w:asciiTheme="majorHAnsi" w:hAnsiTheme="majorHAnsi"/>
        </w:rPr>
        <w:instrText xml:space="preserve">ADDIN Mendeley Bibliography CSL_BIBLIOGRAPHY </w:instrText>
      </w:r>
      <w:r w:rsidRPr="00C20406">
        <w:rPr>
          <w:rFonts w:asciiTheme="majorHAnsi" w:hAnsiTheme="majorHAnsi"/>
        </w:rPr>
        <w:fldChar w:fldCharType="separate"/>
      </w:r>
      <w:r w:rsidRPr="00C20406">
        <w:rPr>
          <w:rFonts w:asciiTheme="majorHAnsi" w:hAnsiTheme="majorHAnsi"/>
          <w:noProof/>
          <w:sz w:val="24"/>
          <w:szCs w:val="24"/>
        </w:rPr>
        <w:t xml:space="preserve">Yusuf, U., Yanuvianti, M., &amp; Coralia, F. (2009). </w:t>
      </w:r>
      <w:r w:rsidRPr="00C20406">
        <w:rPr>
          <w:rFonts w:asciiTheme="majorHAnsi" w:hAnsiTheme="majorHAnsi"/>
          <w:i/>
          <w:iCs/>
          <w:noProof/>
          <w:sz w:val="24"/>
          <w:szCs w:val="24"/>
        </w:rPr>
        <w:t>Rancangan Intervensi Berbasis “ Cognitive-Behavioral Therapy ” untuk Menanggulangi Prokrastinasi Akademik pada Mahasiswa</w:t>
      </w:r>
      <w:r w:rsidRPr="00C20406">
        <w:rPr>
          <w:rFonts w:asciiTheme="majorHAnsi" w:hAnsiTheme="majorHAnsi"/>
          <w:noProof/>
          <w:sz w:val="24"/>
          <w:szCs w:val="24"/>
        </w:rPr>
        <w:t>. (1), 431–436.</w:t>
      </w:r>
    </w:p>
    <w:p w:rsidR="00725E10" w:rsidRPr="00C20406" w:rsidRDefault="00725E10" w:rsidP="00725E10">
      <w:pPr>
        <w:widowControl w:val="0"/>
        <w:autoSpaceDE w:val="0"/>
        <w:autoSpaceDN w:val="0"/>
        <w:adjustRightInd w:val="0"/>
        <w:spacing w:after="0" w:line="240" w:lineRule="auto"/>
        <w:jc w:val="both"/>
        <w:rPr>
          <w:rFonts w:asciiTheme="majorHAnsi" w:hAnsiTheme="majorHAnsi"/>
          <w:noProof/>
          <w:sz w:val="24"/>
          <w:szCs w:val="24"/>
        </w:rPr>
      </w:pPr>
      <w:r w:rsidRPr="00C20406">
        <w:rPr>
          <w:rFonts w:asciiTheme="majorHAnsi" w:hAnsiTheme="majorHAnsi"/>
          <w:sz w:val="24"/>
        </w:rPr>
        <w:fldChar w:fldCharType="end"/>
      </w:r>
    </w:p>
    <w:p w:rsidR="00003E57" w:rsidRPr="00C20406" w:rsidRDefault="00725E10" w:rsidP="00725E10">
      <w:pPr>
        <w:jc w:val="both"/>
        <w:rPr>
          <w:rFonts w:asciiTheme="majorHAnsi" w:hAnsiTheme="majorHAnsi"/>
          <w:sz w:val="20"/>
          <w:szCs w:val="20"/>
        </w:rPr>
      </w:pPr>
      <w:r w:rsidRPr="00C20406">
        <w:rPr>
          <w:rFonts w:asciiTheme="majorHAnsi" w:hAnsiTheme="majorHAnsi"/>
          <w:b/>
          <w:sz w:val="24"/>
          <w:szCs w:val="24"/>
        </w:rPr>
        <w:fldChar w:fldCharType="end"/>
      </w:r>
    </w:p>
    <w:sectPr w:rsidR="00003E57" w:rsidRPr="00C20406" w:rsidSect="009556C6">
      <w:footerReference w:type="even" r:id="rId17"/>
      <w:footerReference w:type="default" r:id="rId18"/>
      <w:pgSz w:w="11907" w:h="16839"/>
      <w:pgMar w:top="1389" w:right="1389" w:bottom="1389" w:left="1389" w:header="720" w:footer="720" w:gutter="0"/>
      <w:cols w:num="2" w:space="720" w:equalWidth="0">
        <w:col w:w="4423" w:space="283"/>
        <w:col w:w="442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4B" w:rsidRDefault="0042514B" w:rsidP="00AF7CB6">
      <w:pPr>
        <w:spacing w:after="0" w:line="240" w:lineRule="auto"/>
      </w:pPr>
      <w:r>
        <w:separator/>
      </w:r>
    </w:p>
  </w:endnote>
  <w:endnote w:type="continuationSeparator" w:id="0">
    <w:p w:rsidR="0042514B" w:rsidRDefault="0042514B" w:rsidP="00AF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7287"/>
      <w:docPartObj>
        <w:docPartGallery w:val="Page Numbers (Bottom of Page)"/>
        <w:docPartUnique/>
      </w:docPartObj>
    </w:sdtPr>
    <w:sdtEndPr/>
    <w:sdtContent>
      <w:p w:rsidR="00D14E62" w:rsidRDefault="002213F0">
        <w:pPr>
          <w:pStyle w:val="Footer"/>
          <w:jc w:val="center"/>
        </w:pPr>
        <w:r w:rsidRPr="00D0356F">
          <w:rPr>
            <w:rFonts w:ascii="Cambria" w:hAnsi="Cambria"/>
          </w:rPr>
          <w:fldChar w:fldCharType="begin"/>
        </w:r>
        <w:r w:rsidR="00D14E62" w:rsidRPr="00D0356F">
          <w:rPr>
            <w:rFonts w:ascii="Cambria" w:hAnsi="Cambria"/>
          </w:rPr>
          <w:instrText xml:space="preserve"> PAGE   \* MERGEFORMAT </w:instrText>
        </w:r>
        <w:r w:rsidRPr="00D0356F">
          <w:rPr>
            <w:rFonts w:ascii="Cambria" w:hAnsi="Cambria"/>
          </w:rPr>
          <w:fldChar w:fldCharType="separate"/>
        </w:r>
        <w:r w:rsidR="00FF3589">
          <w:rPr>
            <w:rFonts w:ascii="Cambria" w:hAnsi="Cambria"/>
            <w:noProof/>
          </w:rPr>
          <w:t>2</w:t>
        </w:r>
        <w:r w:rsidRPr="00D0356F">
          <w:rPr>
            <w:rFonts w:ascii="Cambria" w:hAnsi="Cambria"/>
          </w:rPr>
          <w:fldChar w:fldCharType="end"/>
        </w:r>
      </w:p>
    </w:sdtContent>
  </w:sdt>
  <w:p w:rsidR="00D14E62" w:rsidRDefault="00D14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7283"/>
      <w:docPartObj>
        <w:docPartGallery w:val="Page Numbers (Bottom of Page)"/>
        <w:docPartUnique/>
      </w:docPartObj>
    </w:sdtPr>
    <w:sdtEndPr/>
    <w:sdtContent>
      <w:p w:rsidR="009556C6" w:rsidRDefault="002213F0">
        <w:pPr>
          <w:pStyle w:val="Footer"/>
          <w:jc w:val="center"/>
        </w:pPr>
        <w:r w:rsidRPr="00D0356F">
          <w:rPr>
            <w:rFonts w:ascii="Cambria" w:hAnsi="Cambria"/>
          </w:rPr>
          <w:fldChar w:fldCharType="begin"/>
        </w:r>
        <w:r w:rsidR="007F534B" w:rsidRPr="00D0356F">
          <w:rPr>
            <w:rFonts w:ascii="Cambria" w:hAnsi="Cambria"/>
          </w:rPr>
          <w:instrText xml:space="preserve"> PAGE   \* MERGEFORMAT </w:instrText>
        </w:r>
        <w:r w:rsidRPr="00D0356F">
          <w:rPr>
            <w:rFonts w:ascii="Cambria" w:hAnsi="Cambria"/>
          </w:rPr>
          <w:fldChar w:fldCharType="separate"/>
        </w:r>
        <w:r w:rsidR="00864466">
          <w:rPr>
            <w:rFonts w:ascii="Cambria" w:hAnsi="Cambria"/>
            <w:noProof/>
          </w:rPr>
          <w:t>15</w:t>
        </w:r>
        <w:r w:rsidRPr="00D0356F">
          <w:rPr>
            <w:rFonts w:ascii="Cambria" w:hAnsi="Cambria"/>
          </w:rPr>
          <w:fldChar w:fldCharType="end"/>
        </w:r>
      </w:p>
    </w:sdtContent>
  </w:sdt>
  <w:p w:rsidR="009556C6" w:rsidRDefault="00955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7284"/>
      <w:docPartObj>
        <w:docPartGallery w:val="Page Numbers (Bottom of Page)"/>
        <w:docPartUnique/>
      </w:docPartObj>
    </w:sdtPr>
    <w:sdtEndPr/>
    <w:sdtContent>
      <w:p w:rsidR="00D14E62" w:rsidRDefault="009556C6">
        <w:pPr>
          <w:pStyle w:val="Footer"/>
          <w:jc w:val="center"/>
        </w:pPr>
        <w:r>
          <w:fldChar w:fldCharType="begin"/>
        </w:r>
        <w:r>
          <w:instrText xml:space="preserve"> PAGE   \* MERGEFORMAT </w:instrText>
        </w:r>
        <w:r>
          <w:fldChar w:fldCharType="separate"/>
        </w:r>
        <w:r w:rsidR="00C20406">
          <w:rPr>
            <w:noProof/>
          </w:rPr>
          <w:t>1</w:t>
        </w:r>
        <w:r>
          <w:rPr>
            <w:noProof/>
          </w:rPr>
          <w:fldChar w:fldCharType="end"/>
        </w:r>
      </w:p>
    </w:sdtContent>
  </w:sdt>
  <w:p w:rsidR="00D14E62" w:rsidRDefault="00D14E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C6" w:rsidRDefault="007649B7">
    <w:pPr>
      <w:pStyle w:val="Normal1"/>
      <w:pBdr>
        <w:top w:val="nil"/>
        <w:left w:val="nil"/>
        <w:bottom w:val="nil"/>
        <w:right w:val="nil"/>
        <w:between w:val="nil"/>
      </w:pBdr>
      <w:ind w:firstLine="57"/>
      <w:rPr>
        <w:color w:val="000000"/>
      </w:rPr>
    </w:pPr>
    <w:r>
      <w:rPr>
        <w:color w:val="000000"/>
      </w:rPr>
      <w:fldChar w:fldCharType="begin"/>
    </w:r>
    <w:r>
      <w:rPr>
        <w:color w:val="000000"/>
      </w:rPr>
      <w:instrText>PAGE</w:instrText>
    </w:r>
    <w:r>
      <w:rPr>
        <w:color w:val="000000"/>
      </w:rPr>
      <w:fldChar w:fldCharType="separate"/>
    </w:r>
    <w:r w:rsidR="004F00A7">
      <w:rPr>
        <w:noProof/>
        <w:color w:val="000000"/>
      </w:rPr>
      <w:t>12</w:t>
    </w:r>
    <w:r>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C6" w:rsidRDefault="007649B7">
    <w:pPr>
      <w:pStyle w:val="Normal1"/>
      <w:pBdr>
        <w:top w:val="nil"/>
        <w:left w:val="nil"/>
        <w:bottom w:val="nil"/>
        <w:right w:val="nil"/>
        <w:between w:val="nil"/>
      </w:pBdr>
      <w:ind w:firstLine="57"/>
      <w:rPr>
        <w:color w:val="000000"/>
      </w:rPr>
    </w:pPr>
    <w:r>
      <w:rPr>
        <w:color w:val="000000"/>
      </w:rPr>
      <w:fldChar w:fldCharType="begin"/>
    </w:r>
    <w:r>
      <w:rPr>
        <w:color w:val="000000"/>
      </w:rPr>
      <w:instrText>PAGE</w:instrText>
    </w:r>
    <w:r>
      <w:rPr>
        <w:color w:val="000000"/>
      </w:rPr>
      <w:fldChar w:fldCharType="separate"/>
    </w:r>
    <w:r w:rsidR="004F00A7">
      <w:rPr>
        <w:noProof/>
        <w:color w:val="000000"/>
      </w:rPr>
      <w:t>11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4B" w:rsidRDefault="0042514B" w:rsidP="00AF7CB6">
      <w:pPr>
        <w:spacing w:after="0" w:line="240" w:lineRule="auto"/>
      </w:pPr>
      <w:r>
        <w:separator/>
      </w:r>
    </w:p>
  </w:footnote>
  <w:footnote w:type="continuationSeparator" w:id="0">
    <w:p w:rsidR="0042514B" w:rsidRDefault="0042514B" w:rsidP="00AF7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6F" w:rsidRDefault="00D0356F" w:rsidP="00D0356F">
    <w:pPr>
      <w:pStyle w:val="Normal1"/>
      <w:pBdr>
        <w:top w:val="nil"/>
        <w:left w:val="nil"/>
        <w:bottom w:val="nil"/>
        <w:right w:val="nil"/>
        <w:between w:val="nil"/>
      </w:pBdr>
      <w:ind w:left="567" w:right="0" w:hanging="567"/>
      <w:jc w:val="right"/>
      <w:rPr>
        <w:rFonts w:ascii="Cambria" w:eastAsia="Cambria" w:hAnsi="Cambria" w:cs="Cambria"/>
        <w:i/>
        <w:color w:val="000000"/>
        <w:sz w:val="20"/>
        <w:szCs w:val="20"/>
      </w:rPr>
    </w:pPr>
    <w:proofErr w:type="gramStart"/>
    <w:r>
      <w:rPr>
        <w:rFonts w:ascii="Cambria" w:eastAsia="Cambria" w:hAnsi="Cambria" w:cs="Cambria"/>
        <w:i/>
        <w:color w:val="000000"/>
        <w:sz w:val="20"/>
        <w:szCs w:val="20"/>
      </w:rPr>
      <w:t>NUSANTARA :</w:t>
    </w:r>
    <w:proofErr w:type="gramEnd"/>
    <w:r>
      <w:rPr>
        <w:rFonts w:ascii="Cambria" w:eastAsia="Cambria" w:hAnsi="Cambria" w:cs="Cambria"/>
        <w:i/>
        <w:color w:val="000000"/>
        <w:sz w:val="20"/>
        <w:szCs w:val="20"/>
      </w:rPr>
      <w:t xml:space="preserve"> Jurnal Ilmu Penegtahuan Sosial, 2 (1) (2019): 1-15</w:t>
    </w:r>
  </w:p>
  <w:p w:rsidR="00D0356F" w:rsidRDefault="00D03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E62" w:rsidRPr="00D14E62" w:rsidRDefault="00FF3589" w:rsidP="00444BD5">
    <w:pPr>
      <w:pStyle w:val="Normal1"/>
      <w:pBdr>
        <w:top w:val="nil"/>
        <w:left w:val="nil"/>
        <w:bottom w:val="nil"/>
        <w:right w:val="nil"/>
        <w:between w:val="nil"/>
      </w:pBdr>
      <w:ind w:firstLine="57"/>
      <w:jc w:val="left"/>
      <w:rPr>
        <w:rFonts w:ascii="Cambria" w:eastAsia="Cambria" w:hAnsi="Cambria" w:cs="Cambria"/>
        <w:color w:val="000000"/>
        <w:sz w:val="20"/>
        <w:szCs w:val="20"/>
      </w:rPr>
    </w:pPr>
    <w:r>
      <w:rPr>
        <w:rFonts w:ascii="Cambria" w:hAnsi="Cambria"/>
        <w:bCs/>
        <w:sz w:val="20"/>
        <w:szCs w:val="20"/>
      </w:rPr>
      <w:t>Reynaldi Wahyu Utomo, Melli Kurniati</w:t>
    </w:r>
  </w:p>
  <w:p w:rsidR="00D14E62" w:rsidRPr="00D14E62" w:rsidRDefault="00FF3589" w:rsidP="00444BD5">
    <w:pPr>
      <w:pStyle w:val="Normal1"/>
      <w:pBdr>
        <w:top w:val="nil"/>
        <w:left w:val="nil"/>
        <w:bottom w:val="nil"/>
        <w:right w:val="nil"/>
        <w:between w:val="nil"/>
      </w:pBdr>
      <w:ind w:firstLine="57"/>
      <w:jc w:val="left"/>
      <w:rPr>
        <w:rFonts w:ascii="Cambria" w:eastAsia="Cambria" w:hAnsi="Cambria" w:cs="Cambria"/>
        <w:color w:val="000000"/>
        <w:sz w:val="20"/>
        <w:szCs w:val="20"/>
      </w:rPr>
    </w:pPr>
    <w:r>
      <w:rPr>
        <w:rFonts w:ascii="Cambria" w:eastAsia="Cambria" w:hAnsi="Cambria" w:cs="Cambria"/>
        <w:color w:val="000000"/>
        <w:sz w:val="20"/>
        <w:szCs w:val="20"/>
      </w:rPr>
      <w:t>Penerapan Cognitive Behaviour Therapy (CBT) Terhadap Stres Narapidana Lapas Kelas IIA Bengkulu</w:t>
    </w:r>
  </w:p>
  <w:p w:rsidR="009556C6" w:rsidRPr="00D14E62" w:rsidRDefault="009556C6" w:rsidP="00444BD5">
    <w:pPr>
      <w:pStyle w:val="Header"/>
      <w:rPr>
        <w:rFonts w:ascii="Cambria" w:hAnsi="Cambri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E62" w:rsidRDefault="00D14E62" w:rsidP="00D14E62">
    <w:pPr>
      <w:pStyle w:val="Header"/>
      <w:tabs>
        <w:tab w:val="clear" w:pos="4680"/>
        <w:tab w:val="clear" w:pos="9360"/>
        <w:tab w:val="left" w:pos="1335"/>
      </w:tabs>
    </w:pPr>
    <w:r w:rsidRPr="00D14E62">
      <w:rPr>
        <w:noProof/>
        <w:lang w:val="en-ID" w:eastAsia="en-ID"/>
      </w:rPr>
      <w:drawing>
        <wp:anchor distT="0" distB="0" distL="114300" distR="114300" simplePos="0" relativeHeight="251663360" behindDoc="0" locked="0" layoutInCell="1" allowOverlap="1">
          <wp:simplePos x="0" y="0"/>
          <wp:positionH relativeFrom="column">
            <wp:posOffset>-41910</wp:posOffset>
          </wp:positionH>
          <wp:positionV relativeFrom="paragraph">
            <wp:posOffset>-123825</wp:posOffset>
          </wp:positionV>
          <wp:extent cx="1095375" cy="1143000"/>
          <wp:effectExtent l="19050" t="19050" r="0" b="36195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95375" cy="114300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00DB76D0">
      <w:rPr>
        <w:noProof/>
        <w:lang w:val="en-ID" w:eastAsia="en-ID"/>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0</wp:posOffset>
              </wp:positionV>
              <wp:extent cx="5695950" cy="866775"/>
              <wp:effectExtent l="0" t="0" r="952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66775"/>
                      </a:xfrm>
                      <a:prstGeom prst="rect">
                        <a:avLst/>
                      </a:prstGeom>
                      <a:solidFill>
                        <a:schemeClr val="accent2">
                          <a:lumMod val="100000"/>
                          <a:lumOff val="0"/>
                        </a:schemeClr>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tx2">
                                <a:lumMod val="20000"/>
                                <a:lumOff val="80000"/>
                              </a:schemeClr>
                            </a:solidFill>
                            <a:miter lim="800000"/>
                            <a:headEnd/>
                            <a:tailEnd/>
                          </a14:hiddenLine>
                        </a:ext>
                      </a:extLst>
                    </wps:spPr>
                    <wps:txbx>
                      <w:txbxContent>
                        <w:p w:rsidR="00D14E62" w:rsidRPr="008C0FEF" w:rsidRDefault="00D14E62" w:rsidP="00546FD5">
                          <w:pPr>
                            <w:pStyle w:val="Normal1"/>
                            <w:ind w:left="0" w:right="0" w:hanging="22"/>
                            <w:rPr>
                              <w:rFonts w:ascii="Cambria" w:eastAsia="Cambria" w:hAnsi="Cambria" w:cs="Cambria"/>
                              <w:color w:val="FFFFFF" w:themeColor="background1"/>
                              <w:sz w:val="18"/>
                              <w:szCs w:val="18"/>
                            </w:rPr>
                          </w:pPr>
                          <w:r>
                            <w:rPr>
                              <w:rFonts w:ascii="Cambria" w:eastAsia="Cambria" w:hAnsi="Cambria" w:cs="Cambria"/>
                              <w:color w:val="000000" w:themeColor="text1"/>
                              <w:sz w:val="18"/>
                              <w:szCs w:val="18"/>
                            </w:rPr>
                            <w:t xml:space="preserve">                                   ISSN </w:t>
                          </w:r>
                          <w:proofErr w:type="gramStart"/>
                          <w:r>
                            <w:rPr>
                              <w:rFonts w:ascii="Cambria" w:eastAsia="Cambria" w:hAnsi="Cambria" w:cs="Cambria"/>
                              <w:color w:val="000000" w:themeColor="text1"/>
                              <w:sz w:val="18"/>
                              <w:szCs w:val="18"/>
                            </w:rPr>
                            <w:t>Online :</w:t>
                          </w:r>
                          <w:proofErr w:type="gramEnd"/>
                          <w:r w:rsidR="00546FD5" w:rsidRPr="00546FD5">
                            <w:t xml:space="preserve"> </w:t>
                          </w:r>
                          <w:hyperlink r:id="rId2" w:tgtFrame="_blank" w:history="1">
                            <w:r w:rsidR="00546FD5" w:rsidRPr="00546FD5">
                              <w:rPr>
                                <w:rStyle w:val="Hyperlink"/>
                                <w:rFonts w:ascii="Cambria" w:hAnsi="Cambria"/>
                                <w:color w:val="000000" w:themeColor="text1"/>
                                <w:sz w:val="20"/>
                                <w:szCs w:val="20"/>
                                <w:u w:val="none"/>
                              </w:rPr>
                              <w:t>2550-0813</w:t>
                            </w:r>
                          </w:hyperlink>
                          <w:r w:rsidR="00546FD5">
                            <w:t xml:space="preserve"> </w:t>
                          </w:r>
                          <w:r>
                            <w:rPr>
                              <w:rFonts w:ascii="Cambria" w:eastAsia="Cambria" w:hAnsi="Cambria" w:cs="Cambria"/>
                              <w:color w:val="000000" w:themeColor="text1"/>
                              <w:sz w:val="18"/>
                              <w:szCs w:val="18"/>
                            </w:rPr>
                            <w:t>ISSN Cetak :</w:t>
                          </w:r>
                          <w:r w:rsidR="00546FD5" w:rsidRPr="00546FD5">
                            <w:t xml:space="preserve"> </w:t>
                          </w:r>
                          <w:hyperlink r:id="rId3" w:tgtFrame="_blank" w:history="1">
                            <w:r w:rsidR="00546FD5" w:rsidRPr="00546FD5">
                              <w:rPr>
                                <w:rStyle w:val="Hyperlink"/>
                                <w:rFonts w:ascii="Cambria" w:hAnsi="Cambria"/>
                                <w:color w:val="000000" w:themeColor="text1"/>
                                <w:sz w:val="20"/>
                                <w:szCs w:val="20"/>
                                <w:u w:val="none"/>
                              </w:rPr>
                              <w:t>2541-657X</w:t>
                            </w:r>
                          </w:hyperlink>
                          <w:r w:rsidR="00546FD5">
                            <w:rPr>
                              <w:rFonts w:ascii="Cambria" w:hAnsi="Cambria"/>
                              <w:color w:val="000000" w:themeColor="text1"/>
                              <w:sz w:val="20"/>
                              <w:szCs w:val="20"/>
                            </w:rPr>
                            <w:t xml:space="preserve"> </w:t>
                          </w:r>
                          <w:r w:rsidRPr="0019607D">
                            <w:rPr>
                              <w:rFonts w:ascii="Cambria" w:eastAsia="Cambria" w:hAnsi="Cambria" w:cs="Cambria"/>
                              <w:color w:val="000000" w:themeColor="text1"/>
                              <w:sz w:val="18"/>
                              <w:szCs w:val="18"/>
                            </w:rPr>
                            <w:t xml:space="preserve">, </w:t>
                          </w:r>
                          <w:r w:rsidRPr="008C0FEF">
                            <w:rPr>
                              <w:rFonts w:ascii="Cambria" w:eastAsia="Cambria" w:hAnsi="Cambria" w:cs="Cambria"/>
                              <w:color w:val="FFFFFF" w:themeColor="background1"/>
                              <w:sz w:val="18"/>
                              <w:szCs w:val="18"/>
                            </w:rPr>
                            <w:t xml:space="preserve"> </w:t>
                          </w:r>
                          <w:r>
                            <w:rPr>
                              <w:rFonts w:ascii="Cambria" w:eastAsia="Cambria" w:hAnsi="Cambria" w:cs="Cambria"/>
                              <w:color w:val="FFFFFF" w:themeColor="background1"/>
                              <w:sz w:val="18"/>
                              <w:szCs w:val="18"/>
                            </w:rPr>
                            <w:t>Vol …No….Tahun……..Halaman : …….</w:t>
                          </w:r>
                        </w:p>
                        <w:p w:rsidR="00D14E62" w:rsidRPr="0019607D" w:rsidRDefault="00D14E62" w:rsidP="00D14E62">
                          <w:pPr>
                            <w:pStyle w:val="Normal1"/>
                            <w:ind w:left="720" w:right="0"/>
                            <w:rPr>
                              <w:rFonts w:ascii="Cambria" w:eastAsia="Cambria" w:hAnsi="Cambria" w:cs="Cambria"/>
                              <w:color w:val="000000" w:themeColor="text1"/>
                              <w:sz w:val="8"/>
                              <w:szCs w:val="8"/>
                            </w:rPr>
                          </w:pPr>
                        </w:p>
                        <w:p w:rsidR="00D14E62" w:rsidRPr="00D14E62" w:rsidRDefault="00D14E62" w:rsidP="00D14E62">
                          <w:pPr>
                            <w:pStyle w:val="Normal1"/>
                            <w:ind w:left="0" w:right="0"/>
                            <w:rPr>
                              <w:rFonts w:ascii="Cambria" w:eastAsia="Cambria" w:hAnsi="Cambria" w:cs="Cambria"/>
                              <w:b/>
                              <w:color w:val="000000" w:themeColor="text1"/>
                              <w:sz w:val="32"/>
                              <w:szCs w:val="32"/>
                            </w:rPr>
                          </w:pPr>
                          <w:r w:rsidRPr="0019607D">
                            <w:rPr>
                              <w:rFonts w:ascii="Cambria" w:eastAsia="Cambria" w:hAnsi="Cambria" w:cs="Cambria"/>
                              <w:color w:val="000000" w:themeColor="text1"/>
                              <w:sz w:val="32"/>
                              <w:szCs w:val="32"/>
                            </w:rPr>
                            <w:t xml:space="preserve">              </w:t>
                          </w:r>
                          <w:r>
                            <w:rPr>
                              <w:rFonts w:ascii="Cambria" w:eastAsia="Cambria" w:hAnsi="Cambria" w:cs="Cambria"/>
                              <w:color w:val="000000" w:themeColor="text1"/>
                              <w:sz w:val="32"/>
                              <w:szCs w:val="32"/>
                            </w:rPr>
                            <w:t xml:space="preserve">       </w:t>
                          </w:r>
                          <w:r w:rsidRPr="00D14E62">
                            <w:rPr>
                              <w:rFonts w:ascii="Cambria" w:eastAsia="Cambria" w:hAnsi="Cambria" w:cs="Cambria"/>
                              <w:b/>
                              <w:color w:val="000000" w:themeColor="text1"/>
                              <w:sz w:val="32"/>
                              <w:szCs w:val="32"/>
                            </w:rPr>
                            <w:t>NUSANTARA: Jurnal Ilmu Pengetahuan Sosial</w:t>
                          </w:r>
                        </w:p>
                        <w:p w:rsidR="00D14E62" w:rsidRPr="0019607D" w:rsidRDefault="00D14E62" w:rsidP="00D14E62">
                          <w:pPr>
                            <w:pStyle w:val="Normal1"/>
                            <w:ind w:left="720" w:right="0"/>
                            <w:rPr>
                              <w:rFonts w:ascii="Cambria" w:eastAsia="Cambria" w:hAnsi="Cambria" w:cs="Cambria"/>
                              <w:color w:val="000000" w:themeColor="text1"/>
                              <w:sz w:val="10"/>
                              <w:szCs w:val="10"/>
                            </w:rPr>
                          </w:pPr>
                        </w:p>
                        <w:p w:rsidR="00D14E62" w:rsidRPr="00D14E62" w:rsidRDefault="00D14E62" w:rsidP="00D14E62">
                          <w:pPr>
                            <w:pStyle w:val="Header"/>
                            <w:ind w:hanging="2"/>
                            <w:rPr>
                              <w:i/>
                            </w:rPr>
                          </w:pPr>
                          <w:r w:rsidRPr="0019607D">
                            <w:t xml:space="preserve">     </w:t>
                          </w:r>
                          <w:r>
                            <w:t xml:space="preserve">                                 </w:t>
                          </w:r>
                          <w:proofErr w:type="gramStart"/>
                          <w:r w:rsidRPr="00D14E62">
                            <w:rPr>
                              <w:i/>
                            </w:rPr>
                            <w:t>available</w:t>
                          </w:r>
                          <w:proofErr w:type="gramEnd"/>
                          <w:r w:rsidRPr="00D14E62">
                            <w:rPr>
                              <w:i/>
                            </w:rPr>
                            <w:t xml:space="preserve"> online http://jurnal.um-tapsel.ac.id/index.php/nusantara/index</w:t>
                          </w:r>
                        </w:p>
                        <w:p w:rsidR="00D14E62" w:rsidRPr="0019607D" w:rsidRDefault="00D14E62" w:rsidP="00D14E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0;width:448.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7+AIAAFsGAAAOAAAAZHJzL2Uyb0RvYy54bWysVduO2yAQfa/Uf0C8Z21nnYutdVZ7aapK&#10;24u0W/WZAI5RMbhAYm+r/nsHSLLZpqraqnmwYIAzc2bmTC4uh1aiLTdWaFXh7CzFiCuqmVDrCn98&#10;WI7mGFlHFCNSK17hR27x5eLli4u+K/lYN1oybhCAKFv2XYUb57oySSxteEvsme64gsNam5Y42Jp1&#10;wgzpAb2VyThNp0mvDeuMptxasN7GQ7wI+HXNqXtf15Y7JCsMsbnwNeG78t9kcUHKtSFdI+guDPIP&#10;UbREKHB6gLoljqCNESdQraBGW127M6rbRNe1oDxwADZZ+hOb+4Z0PHCB5NjukCb7/2Dpu+0HgwSD&#10;2mGkSAsleuCDQ9d6QGOfnb6zJVy67+CaG8Dsb3qmtrvT9LNFSt80RK35lTG6bzhhEF3mXyZHTyOO&#10;9SCr/q1m4IZsnA5AQ21aDwjJQIAOVXo8VMaHQsE4mRaTYgJHFM7m0+lsNgkuSLl/3RnrXnPdIr+o&#10;sIHKB3SyvbPOR0PK/ZUQvZaCLYWUYeO7jd9Ig7YE+oRQypUbh+dy00K40Z6l/hdbBuzQWNEeTIAf&#10;mtbDBG/22INU3o/S3mMMJlp4aFGIMCRg47i5b1iPmPAcxvPzAuTDBPTr+TydpsUMIyLXIDTqDEZG&#10;u0/CNaFLfMb+gsrkN0xISWTXkMjtcPGEn95HG9g+IwJV21Hy9Qsy+FZk4zy9Hhej5XQ+G+XLfDIq&#10;Zul8lGbFdTFN8yK/XX73FLK8bARjXN0JxfeSzPI/a/ndcIhiCqJEvU8elC6m57goh3pFqm44LTmM&#10;mF9VfL43n2TlWdVbAQVFUrTQs/7Frne8SF4pBn1ASkeEjOvkOfOY1QEaA3zsExok5VUU9eSG1QAo&#10;XmcrzR5BXNASQUEwkWHRaPMVox6mW4Xtlw0xHCP5RoFAiyzP/TgMm3wyG8PGHJ+sjk+IogBVYQft&#10;F5Y3Lo7QTWfEugFPcSQofQWirkXQ21NUQMFvYIIFMrtp60fk8T7cevpPWPwAAAD//wMAUEsDBBQA&#10;BgAIAAAAIQCbzPE82gAAAAYBAAAPAAAAZHJzL2Rvd25yZXYueG1sTI/NTsMwEITvSH0Ha5G4UZsA&#10;/QlxqqoSqhAXSHvo0Y2XOGq8jmK3DW/PcoLjaEYz3xSr0XfigkNsA2l4mCoQSHWwLTUa9rvX+wWI&#10;mAxZ0wVCDd8YYVVObgqT23ClT7xUqRFcQjE3GlxKfS5lrB16E6ehR2LvKwzeJJZDI+1grlzuO5kp&#10;NZPetMQLzvS4cVifqrPn3Y/wdtjaao3q5LbZPPp3p7zWd7fj+gVEwjH9heEXn9GhZKZjOJONotOQ&#10;PXFQA/9hc7Fcsjxy6nH2DLIs5H/88gcAAP//AwBQSwECLQAUAAYACAAAACEAtoM4kv4AAADhAQAA&#10;EwAAAAAAAAAAAAAAAAAAAAAAW0NvbnRlbnRfVHlwZXNdLnhtbFBLAQItABQABgAIAAAAIQA4/SH/&#10;1gAAAJQBAAALAAAAAAAAAAAAAAAAAC8BAABfcmVscy8ucmVsc1BLAQItABQABgAIAAAAIQDLj/K7&#10;+AIAAFsGAAAOAAAAAAAAAAAAAAAAAC4CAABkcnMvZTJvRG9jLnhtbFBLAQItABQABgAIAAAAIQCb&#10;zPE82gAAAAYBAAAPAAAAAAAAAAAAAAAAAFIFAABkcnMvZG93bnJldi54bWxQSwUGAAAAAAQABADz&#10;AAAAWQYAAAAA&#10;" fillcolor="#c0504d [3205]" stroked="f" strokecolor="#c6d9f1 [671]" strokeweight="3pt">
              <v:shadow on="t" color="#622423 [1605]" opacity=".5" offset="1pt"/>
              <v:textbox>
                <w:txbxContent>
                  <w:p w:rsidR="00D14E62" w:rsidRPr="008C0FEF" w:rsidRDefault="00D14E62" w:rsidP="00546FD5">
                    <w:pPr>
                      <w:pStyle w:val="Normal1"/>
                      <w:ind w:left="0" w:right="0" w:hanging="22"/>
                      <w:rPr>
                        <w:rFonts w:ascii="Cambria" w:eastAsia="Cambria" w:hAnsi="Cambria" w:cs="Cambria"/>
                        <w:color w:val="FFFFFF" w:themeColor="background1"/>
                        <w:sz w:val="18"/>
                        <w:szCs w:val="18"/>
                      </w:rPr>
                    </w:pPr>
                    <w:r>
                      <w:rPr>
                        <w:rFonts w:ascii="Cambria" w:eastAsia="Cambria" w:hAnsi="Cambria" w:cs="Cambria"/>
                        <w:color w:val="000000" w:themeColor="text1"/>
                        <w:sz w:val="18"/>
                        <w:szCs w:val="18"/>
                      </w:rPr>
                      <w:t xml:space="preserve">                                   ISSN Online :</w:t>
                    </w:r>
                    <w:r w:rsidR="00546FD5" w:rsidRPr="00546FD5">
                      <w:t xml:space="preserve"> </w:t>
                    </w:r>
                    <w:hyperlink r:id="rId4" w:tgtFrame="_blank" w:history="1">
                      <w:r w:rsidR="00546FD5" w:rsidRPr="00546FD5">
                        <w:rPr>
                          <w:rStyle w:val="Hyperlink"/>
                          <w:rFonts w:ascii="Cambria" w:hAnsi="Cambria"/>
                          <w:color w:val="000000" w:themeColor="text1"/>
                          <w:sz w:val="20"/>
                          <w:szCs w:val="20"/>
                          <w:u w:val="none"/>
                        </w:rPr>
                        <w:t>2550-0813</w:t>
                      </w:r>
                    </w:hyperlink>
                    <w:r w:rsidR="00546FD5">
                      <w:t xml:space="preserve"> </w:t>
                    </w:r>
                    <w:r>
                      <w:rPr>
                        <w:rFonts w:ascii="Cambria" w:eastAsia="Cambria" w:hAnsi="Cambria" w:cs="Cambria"/>
                        <w:color w:val="000000" w:themeColor="text1"/>
                        <w:sz w:val="18"/>
                        <w:szCs w:val="18"/>
                      </w:rPr>
                      <w:t>ISSN Cetak :</w:t>
                    </w:r>
                    <w:r w:rsidR="00546FD5" w:rsidRPr="00546FD5">
                      <w:t xml:space="preserve"> </w:t>
                    </w:r>
                    <w:hyperlink r:id="rId5" w:tgtFrame="_blank" w:history="1">
                      <w:r w:rsidR="00546FD5" w:rsidRPr="00546FD5">
                        <w:rPr>
                          <w:rStyle w:val="Hyperlink"/>
                          <w:rFonts w:ascii="Cambria" w:hAnsi="Cambria"/>
                          <w:color w:val="000000" w:themeColor="text1"/>
                          <w:sz w:val="20"/>
                          <w:szCs w:val="20"/>
                          <w:u w:val="none"/>
                        </w:rPr>
                        <w:t>2541-657X</w:t>
                      </w:r>
                    </w:hyperlink>
                    <w:r w:rsidR="00546FD5">
                      <w:rPr>
                        <w:rFonts w:ascii="Cambria" w:hAnsi="Cambria"/>
                        <w:color w:val="000000" w:themeColor="text1"/>
                        <w:sz w:val="20"/>
                        <w:szCs w:val="20"/>
                      </w:rPr>
                      <w:t xml:space="preserve"> </w:t>
                    </w:r>
                    <w:r w:rsidRPr="0019607D">
                      <w:rPr>
                        <w:rFonts w:ascii="Cambria" w:eastAsia="Cambria" w:hAnsi="Cambria" w:cs="Cambria"/>
                        <w:color w:val="000000" w:themeColor="text1"/>
                        <w:sz w:val="18"/>
                        <w:szCs w:val="18"/>
                      </w:rPr>
                      <w:t xml:space="preserve">, </w:t>
                    </w:r>
                    <w:r w:rsidRPr="008C0FEF">
                      <w:rPr>
                        <w:rFonts w:ascii="Cambria" w:eastAsia="Cambria" w:hAnsi="Cambria" w:cs="Cambria"/>
                        <w:color w:val="FFFFFF" w:themeColor="background1"/>
                        <w:sz w:val="18"/>
                        <w:szCs w:val="18"/>
                      </w:rPr>
                      <w:t xml:space="preserve"> </w:t>
                    </w:r>
                    <w:r>
                      <w:rPr>
                        <w:rFonts w:ascii="Cambria" w:eastAsia="Cambria" w:hAnsi="Cambria" w:cs="Cambria"/>
                        <w:color w:val="FFFFFF" w:themeColor="background1"/>
                        <w:sz w:val="18"/>
                        <w:szCs w:val="18"/>
                      </w:rPr>
                      <w:t>Vol …No….Tahun……..Halaman : …….</w:t>
                    </w:r>
                  </w:p>
                  <w:p w:rsidR="00D14E62" w:rsidRPr="0019607D" w:rsidRDefault="00D14E62" w:rsidP="00D14E62">
                    <w:pPr>
                      <w:pStyle w:val="Normal1"/>
                      <w:ind w:left="720" w:right="0"/>
                      <w:rPr>
                        <w:rFonts w:ascii="Cambria" w:eastAsia="Cambria" w:hAnsi="Cambria" w:cs="Cambria"/>
                        <w:color w:val="000000" w:themeColor="text1"/>
                        <w:sz w:val="8"/>
                        <w:szCs w:val="8"/>
                      </w:rPr>
                    </w:pPr>
                  </w:p>
                  <w:p w:rsidR="00D14E62" w:rsidRPr="00D14E62" w:rsidRDefault="00D14E62" w:rsidP="00D14E62">
                    <w:pPr>
                      <w:pStyle w:val="Normal1"/>
                      <w:ind w:left="0" w:right="0"/>
                      <w:rPr>
                        <w:rFonts w:ascii="Cambria" w:eastAsia="Cambria" w:hAnsi="Cambria" w:cs="Cambria"/>
                        <w:b/>
                        <w:color w:val="000000" w:themeColor="text1"/>
                        <w:sz w:val="32"/>
                        <w:szCs w:val="32"/>
                      </w:rPr>
                    </w:pPr>
                    <w:r w:rsidRPr="0019607D">
                      <w:rPr>
                        <w:rFonts w:ascii="Cambria" w:eastAsia="Cambria" w:hAnsi="Cambria" w:cs="Cambria"/>
                        <w:color w:val="000000" w:themeColor="text1"/>
                        <w:sz w:val="32"/>
                        <w:szCs w:val="32"/>
                      </w:rPr>
                      <w:t xml:space="preserve">              </w:t>
                    </w:r>
                    <w:r>
                      <w:rPr>
                        <w:rFonts w:ascii="Cambria" w:eastAsia="Cambria" w:hAnsi="Cambria" w:cs="Cambria"/>
                        <w:color w:val="000000" w:themeColor="text1"/>
                        <w:sz w:val="32"/>
                        <w:szCs w:val="32"/>
                      </w:rPr>
                      <w:t xml:space="preserve">       </w:t>
                    </w:r>
                    <w:r w:rsidRPr="00D14E62">
                      <w:rPr>
                        <w:rFonts w:ascii="Cambria" w:eastAsia="Cambria" w:hAnsi="Cambria" w:cs="Cambria"/>
                        <w:b/>
                        <w:color w:val="000000" w:themeColor="text1"/>
                        <w:sz w:val="32"/>
                        <w:szCs w:val="32"/>
                      </w:rPr>
                      <w:t>NUSANTARA: Jurnal Ilmu Pengetahuan Sosial</w:t>
                    </w:r>
                  </w:p>
                  <w:p w:rsidR="00D14E62" w:rsidRPr="0019607D" w:rsidRDefault="00D14E62" w:rsidP="00D14E62">
                    <w:pPr>
                      <w:pStyle w:val="Normal1"/>
                      <w:ind w:left="720" w:right="0"/>
                      <w:rPr>
                        <w:rFonts w:ascii="Cambria" w:eastAsia="Cambria" w:hAnsi="Cambria" w:cs="Cambria"/>
                        <w:color w:val="000000" w:themeColor="text1"/>
                        <w:sz w:val="10"/>
                        <w:szCs w:val="10"/>
                      </w:rPr>
                    </w:pPr>
                  </w:p>
                  <w:p w:rsidR="00D14E62" w:rsidRPr="00D14E62" w:rsidRDefault="00D14E62" w:rsidP="00D14E62">
                    <w:pPr>
                      <w:pStyle w:val="Header"/>
                      <w:ind w:hanging="2"/>
                      <w:rPr>
                        <w:i/>
                      </w:rPr>
                    </w:pPr>
                    <w:r w:rsidRPr="0019607D">
                      <w:t xml:space="preserve">     </w:t>
                    </w:r>
                    <w:r>
                      <w:t xml:space="preserve">                                 </w:t>
                    </w:r>
                    <w:r w:rsidRPr="00D14E62">
                      <w:rPr>
                        <w:i/>
                      </w:rPr>
                      <w:t>available online http://jurnal.um-tapsel.ac.id/index.php/nusantara/index</w:t>
                    </w:r>
                  </w:p>
                  <w:p w:rsidR="00D14E62" w:rsidRPr="0019607D" w:rsidRDefault="00D14E62" w:rsidP="00D14E62"/>
                </w:txbxContent>
              </v:textbox>
            </v:shape>
          </w:pict>
        </mc:Fallback>
      </mc:AlternateContent>
    </w:r>
    <w:proofErr w:type="gramStart"/>
    <w:r>
      <w:t>wwwww</w:t>
    </w:r>
    <w:proofErr w:type="gramEnd"/>
    <w:r>
      <w:tab/>
    </w:r>
  </w:p>
  <w:p w:rsidR="00D14E62" w:rsidRDefault="00D14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B38F9"/>
    <w:multiLevelType w:val="hybridMultilevel"/>
    <w:tmpl w:val="F050D23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2C28434C"/>
    <w:multiLevelType w:val="hybridMultilevel"/>
    <w:tmpl w:val="065433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82049"/>
    <w:multiLevelType w:val="hybridMultilevel"/>
    <w:tmpl w:val="0F6E6746"/>
    <w:lvl w:ilvl="0" w:tplc="6826F0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585172E8"/>
    <w:multiLevelType w:val="hybridMultilevel"/>
    <w:tmpl w:val="937EC0FC"/>
    <w:lvl w:ilvl="0" w:tplc="9F18FF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84C6F"/>
    <w:multiLevelType w:val="hybridMultilevel"/>
    <w:tmpl w:val="B9CA1388"/>
    <w:lvl w:ilvl="0" w:tplc="08D6340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20"/>
  <w:evenAndOddHeaders/>
  <w:drawingGridHorizontalSpacing w:val="110"/>
  <w:displayHorizontalDrawingGridEvery w:val="2"/>
  <w:characterSpacingControl w:val="doNotCompress"/>
  <w:hdrShapeDefaults>
    <o:shapedefaults v:ext="edit" spidmax="2049" style="mso-width-relative:margin;mso-height-relative:margin" fillcolor="none [3205]" strokecolor="none [3041]">
      <v:fill color="none [3205]"/>
      <v:stroke color="none [3041]" weight="3pt"/>
      <v:shadow on="t" type="perspective" color="none [1605]"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B6"/>
    <w:rsid w:val="00003E57"/>
    <w:rsid w:val="0001769D"/>
    <w:rsid w:val="000346D0"/>
    <w:rsid w:val="000F29F3"/>
    <w:rsid w:val="0010726A"/>
    <w:rsid w:val="001735B6"/>
    <w:rsid w:val="00185A4A"/>
    <w:rsid w:val="002213F0"/>
    <w:rsid w:val="00222EFF"/>
    <w:rsid w:val="0027185F"/>
    <w:rsid w:val="002C11E1"/>
    <w:rsid w:val="003E4856"/>
    <w:rsid w:val="004041D9"/>
    <w:rsid w:val="00417555"/>
    <w:rsid w:val="0042514B"/>
    <w:rsid w:val="00444BD5"/>
    <w:rsid w:val="004F00A7"/>
    <w:rsid w:val="00534A2E"/>
    <w:rsid w:val="00546FD5"/>
    <w:rsid w:val="006520E0"/>
    <w:rsid w:val="00663085"/>
    <w:rsid w:val="007139D3"/>
    <w:rsid w:val="00725E10"/>
    <w:rsid w:val="0075148B"/>
    <w:rsid w:val="007649B7"/>
    <w:rsid w:val="007D0B12"/>
    <w:rsid w:val="007F534B"/>
    <w:rsid w:val="00864466"/>
    <w:rsid w:val="008A46AB"/>
    <w:rsid w:val="008E3DEC"/>
    <w:rsid w:val="00905F61"/>
    <w:rsid w:val="00953586"/>
    <w:rsid w:val="009556C6"/>
    <w:rsid w:val="009643F5"/>
    <w:rsid w:val="009F7CC9"/>
    <w:rsid w:val="00A00C96"/>
    <w:rsid w:val="00A0297C"/>
    <w:rsid w:val="00A77F39"/>
    <w:rsid w:val="00AF7CB6"/>
    <w:rsid w:val="00B16D07"/>
    <w:rsid w:val="00B87633"/>
    <w:rsid w:val="00BD4C14"/>
    <w:rsid w:val="00C10708"/>
    <w:rsid w:val="00C20406"/>
    <w:rsid w:val="00C308F3"/>
    <w:rsid w:val="00C34064"/>
    <w:rsid w:val="00D0356F"/>
    <w:rsid w:val="00D14E62"/>
    <w:rsid w:val="00D618F7"/>
    <w:rsid w:val="00DA0127"/>
    <w:rsid w:val="00DB76D0"/>
    <w:rsid w:val="00E05D7C"/>
    <w:rsid w:val="00E36856"/>
    <w:rsid w:val="00E66CA1"/>
    <w:rsid w:val="00FF3589"/>
    <w:rsid w:val="00FF74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05]" strokecolor="none [3041]">
      <v:fill color="none [3205]"/>
      <v:stroke color="none [3041]" weight="3pt"/>
      <v:shadow on="t" type="perspective" color="none [1605]" opacity=".5" offset="1pt" offset2="-1pt"/>
    </o:shapedefaults>
    <o:shapelayout v:ext="edit">
      <o:idmap v:ext="edit" data="1"/>
    </o:shapelayout>
  </w:shapeDefaults>
  <w:decimalSymbol w:val=","/>
  <w:listSeparator w:val=";"/>
  <w14:docId w14:val="7471D722"/>
  <w15:docId w15:val="{6EB15639-44CB-42D8-8E69-08D7E9B4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F7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B6"/>
    <w:rPr>
      <w:rFonts w:ascii="Calibri" w:eastAsia="Calibri" w:hAnsi="Calibri" w:cs="Times New Roman"/>
    </w:rPr>
  </w:style>
  <w:style w:type="paragraph" w:styleId="Footer">
    <w:name w:val="footer"/>
    <w:basedOn w:val="Normal"/>
    <w:link w:val="FooterChar"/>
    <w:uiPriority w:val="99"/>
    <w:unhideWhenUsed/>
    <w:rsid w:val="00AF7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B6"/>
    <w:rPr>
      <w:rFonts w:ascii="Calibri" w:eastAsia="Calibri" w:hAnsi="Calibri" w:cs="Times New Roman"/>
    </w:rPr>
  </w:style>
  <w:style w:type="paragraph" w:styleId="ListParagraph">
    <w:name w:val="List Paragraph"/>
    <w:basedOn w:val="Normal"/>
    <w:uiPriority w:val="34"/>
    <w:qFormat/>
    <w:rsid w:val="00AF7CB6"/>
    <w:pPr>
      <w:ind w:left="720"/>
      <w:contextualSpacing/>
    </w:pPr>
  </w:style>
  <w:style w:type="paragraph" w:customStyle="1" w:styleId="Default">
    <w:name w:val="Default"/>
    <w:rsid w:val="00AF7CB6"/>
    <w:pPr>
      <w:autoSpaceDE w:val="0"/>
      <w:autoSpaceDN w:val="0"/>
      <w:adjustRightInd w:val="0"/>
      <w:spacing w:after="0" w:line="240" w:lineRule="auto"/>
    </w:pPr>
    <w:rPr>
      <w:rFonts w:ascii="Bookman Old Style" w:hAnsi="Bookman Old Style" w:cs="Bookman Old Style"/>
      <w:color w:val="000000"/>
      <w:sz w:val="24"/>
      <w:szCs w:val="24"/>
    </w:rPr>
  </w:style>
  <w:style w:type="paragraph" w:styleId="NormalWeb">
    <w:name w:val="Normal (Web)"/>
    <w:basedOn w:val="Normal"/>
    <w:uiPriority w:val="99"/>
    <w:unhideWhenUsed/>
    <w:rsid w:val="00AF7CB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F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B6"/>
    <w:rPr>
      <w:rFonts w:ascii="Tahoma" w:eastAsia="Calibri" w:hAnsi="Tahoma" w:cs="Tahoma"/>
      <w:sz w:val="16"/>
      <w:szCs w:val="16"/>
    </w:rPr>
  </w:style>
  <w:style w:type="paragraph" w:customStyle="1" w:styleId="E-JournalAbstractBodyIndo">
    <w:name w:val="E-Journal_Abstract Body Indo"/>
    <w:basedOn w:val="Normal"/>
    <w:qFormat/>
    <w:rsid w:val="006520E0"/>
    <w:pPr>
      <w:spacing w:after="0" w:line="240" w:lineRule="auto"/>
      <w:ind w:firstLine="567"/>
      <w:jc w:val="both"/>
    </w:pPr>
    <w:rPr>
      <w:rFonts w:ascii="Times New Roman" w:eastAsia="Times New Roman" w:hAnsi="Times New Roman"/>
      <w:lang w:val="id-ID"/>
    </w:rPr>
  </w:style>
  <w:style w:type="paragraph" w:customStyle="1" w:styleId="E-JournalBody">
    <w:name w:val="E-Journal_Body"/>
    <w:basedOn w:val="Normal"/>
    <w:qFormat/>
    <w:rsid w:val="00D618F7"/>
    <w:pPr>
      <w:spacing w:after="0" w:line="240" w:lineRule="auto"/>
      <w:ind w:firstLine="743"/>
      <w:jc w:val="both"/>
    </w:pPr>
    <w:rPr>
      <w:rFonts w:ascii="Times New Roman" w:eastAsia="Times New Roman" w:hAnsi="Times New Roman"/>
      <w:szCs w:val="24"/>
      <w:lang w:val="id-ID"/>
    </w:rPr>
  </w:style>
  <w:style w:type="paragraph" w:customStyle="1" w:styleId="E-JournalHeading2">
    <w:name w:val="E-Journal_Heading 2"/>
    <w:basedOn w:val="Normal"/>
    <w:qFormat/>
    <w:rsid w:val="002C11E1"/>
    <w:pPr>
      <w:spacing w:before="120" w:after="120" w:line="240" w:lineRule="auto"/>
    </w:pPr>
    <w:rPr>
      <w:rFonts w:ascii="Times New Roman" w:eastAsia="Times New Roman" w:hAnsi="Times New Roman"/>
    </w:rPr>
  </w:style>
  <w:style w:type="paragraph" w:customStyle="1" w:styleId="E-JournalHeading1">
    <w:name w:val="E-Journal_Heading 1"/>
    <w:basedOn w:val="Normal"/>
    <w:qFormat/>
    <w:rsid w:val="00E36856"/>
    <w:pPr>
      <w:spacing w:before="120" w:after="120" w:line="240" w:lineRule="auto"/>
    </w:pPr>
    <w:rPr>
      <w:rFonts w:ascii="Times New Roman" w:eastAsia="Times New Roman" w:hAnsi="Times New Roman"/>
      <w:b/>
    </w:rPr>
  </w:style>
  <w:style w:type="paragraph" w:customStyle="1" w:styleId="E-JournalDaftarPustaka">
    <w:name w:val="E-Journal_Daftar Pustaka"/>
    <w:basedOn w:val="Normal"/>
    <w:qFormat/>
    <w:rsid w:val="00E36856"/>
    <w:pPr>
      <w:spacing w:before="240" w:after="0" w:line="240" w:lineRule="atLeast"/>
      <w:ind w:left="720" w:hanging="720"/>
      <w:jc w:val="both"/>
    </w:pPr>
    <w:rPr>
      <w:rFonts w:ascii="Times New Roman" w:eastAsia="Times New Roman" w:hAnsi="Times New Roman"/>
      <w:color w:val="000000"/>
      <w:lang w:val="id-ID"/>
    </w:rPr>
  </w:style>
  <w:style w:type="character" w:styleId="Hyperlink">
    <w:name w:val="Hyperlink"/>
    <w:basedOn w:val="DefaultParagraphFont"/>
    <w:uiPriority w:val="99"/>
    <w:rsid w:val="009643F5"/>
    <w:rPr>
      <w:color w:val="0000FF"/>
      <w:u w:val="single"/>
    </w:rPr>
  </w:style>
  <w:style w:type="paragraph" w:customStyle="1" w:styleId="TableParagraph">
    <w:name w:val="Table Paragraph"/>
    <w:basedOn w:val="Normal"/>
    <w:uiPriority w:val="1"/>
    <w:qFormat/>
    <w:rsid w:val="000F29F3"/>
    <w:pPr>
      <w:widowControl w:val="0"/>
      <w:spacing w:after="0" w:line="240" w:lineRule="auto"/>
    </w:pPr>
    <w:rPr>
      <w:rFonts w:asciiTheme="minorHAnsi" w:eastAsiaTheme="minorHAnsi" w:hAnsiTheme="minorHAnsi" w:cstheme="minorBidi"/>
    </w:rPr>
  </w:style>
  <w:style w:type="table" w:styleId="TableGrid">
    <w:name w:val="Table Grid"/>
    <w:basedOn w:val="TableNormal"/>
    <w:uiPriority w:val="59"/>
    <w:rsid w:val="00185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14E62"/>
    <w:pPr>
      <w:spacing w:after="0" w:line="240" w:lineRule="auto"/>
      <w:ind w:left="-57" w:right="-57"/>
      <w:jc w:val="center"/>
    </w:pPr>
    <w:rPr>
      <w:rFonts w:ascii="Calibri" w:eastAsia="Calibri" w:hAnsi="Calibri" w:cs="Calibri"/>
    </w:rPr>
  </w:style>
  <w:style w:type="table" w:styleId="LightList-Accent6">
    <w:name w:val="Light List Accent 6"/>
    <w:basedOn w:val="TableNormal"/>
    <w:uiPriority w:val="61"/>
    <w:rsid w:val="00725E10"/>
    <w:pPr>
      <w:spacing w:after="0" w:line="240" w:lineRule="auto"/>
      <w:ind w:right="6"/>
      <w:jc w:val="both"/>
    </w:pPr>
    <w:rPr>
      <w:lang w:val="id-ID"/>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Strong">
    <w:name w:val="Strong"/>
    <w:basedOn w:val="DefaultParagraphFont"/>
    <w:uiPriority w:val="22"/>
    <w:qFormat/>
    <w:rsid w:val="00725E10"/>
    <w:rPr>
      <w:b/>
      <w:bCs/>
    </w:rPr>
  </w:style>
  <w:style w:type="character" w:styleId="Emphasis">
    <w:name w:val="Emphasis"/>
    <w:basedOn w:val="DefaultParagraphFont"/>
    <w:uiPriority w:val="20"/>
    <w:qFormat/>
    <w:rsid w:val="00725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ynaldiwahyu51@gmail.com"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nacbt.org/whatiscb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llikurniati28@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u.lipi.go.id/1476348562" TargetMode="External"/><Relationship Id="rId2" Type="http://schemas.openxmlformats.org/officeDocument/2006/relationships/hyperlink" Target="http://u.lipi.go.id/1482814311" TargetMode="External"/><Relationship Id="rId1" Type="http://schemas.openxmlformats.org/officeDocument/2006/relationships/image" Target="media/image1.jpeg"/><Relationship Id="rId5" Type="http://schemas.openxmlformats.org/officeDocument/2006/relationships/hyperlink" Target="http://u.lipi.go.id/1476348562" TargetMode="External"/><Relationship Id="rId4" Type="http://schemas.openxmlformats.org/officeDocument/2006/relationships/hyperlink" Target="http://u.lipi.go.id/1482814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1835F-ADD7-43A8-9265-F4363A61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4496</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2019-09-05T03:35:00Z</dcterms:created>
  <dcterms:modified xsi:type="dcterms:W3CDTF">2020-06-10T08:17:00Z</dcterms:modified>
</cp:coreProperties>
</file>