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C7" w:rsidRDefault="002168CB" w:rsidP="006C2DC7">
      <w:pPr>
        <w:widowControl w:val="0"/>
        <w:autoSpaceDE w:val="0"/>
        <w:autoSpaceDN w:val="0"/>
        <w:adjustRightInd w:val="0"/>
        <w:spacing w:after="0" w:line="240" w:lineRule="auto"/>
        <w:ind w:right="26"/>
        <w:jc w:val="center"/>
        <w:rPr>
          <w:rFonts w:ascii="Arial" w:hAnsi="Arial" w:cs="Arial"/>
          <w:b/>
          <w:bCs/>
          <w:sz w:val="28"/>
          <w:szCs w:val="28"/>
        </w:rPr>
      </w:pPr>
      <w:r w:rsidRPr="002168CB">
        <w:rPr>
          <w:rFonts w:ascii="Arial" w:hAnsi="Arial" w:cs="Arial"/>
          <w:b/>
          <w:bCs/>
          <w:sz w:val="28"/>
          <w:szCs w:val="28"/>
          <w:lang w:val="id-ID"/>
        </w:rPr>
        <w:t>P</w:t>
      </w:r>
      <w:r w:rsidRPr="002168CB">
        <w:rPr>
          <w:rFonts w:ascii="Arial" w:hAnsi="Arial" w:cs="Arial"/>
          <w:b/>
          <w:bCs/>
          <w:sz w:val="28"/>
          <w:szCs w:val="28"/>
        </w:rPr>
        <w:t>emberdayaan Pemerintahan Desa Dalam Membuat Peraturan Desa di Desa Band</w:t>
      </w:r>
      <w:r>
        <w:rPr>
          <w:rFonts w:ascii="Arial" w:hAnsi="Arial" w:cs="Arial"/>
          <w:b/>
          <w:bCs/>
          <w:sz w:val="28"/>
          <w:szCs w:val="28"/>
        </w:rPr>
        <w:t>ar Khalipah</w:t>
      </w:r>
      <w:r w:rsidR="009B4B27">
        <w:rPr>
          <w:rFonts w:ascii="Arial" w:hAnsi="Arial" w:cs="Arial"/>
          <w:b/>
          <w:bCs/>
          <w:sz w:val="28"/>
          <w:szCs w:val="28"/>
        </w:rPr>
        <w:t>, Kabupaten Deli Serdang</w:t>
      </w:r>
    </w:p>
    <w:p w:rsidR="002168CB" w:rsidRPr="002168CB" w:rsidRDefault="002168CB" w:rsidP="006C2DC7">
      <w:pPr>
        <w:widowControl w:val="0"/>
        <w:autoSpaceDE w:val="0"/>
        <w:autoSpaceDN w:val="0"/>
        <w:adjustRightInd w:val="0"/>
        <w:spacing w:after="0" w:line="240" w:lineRule="auto"/>
        <w:ind w:right="26"/>
        <w:jc w:val="center"/>
        <w:rPr>
          <w:rFonts w:ascii="Arial" w:hAnsi="Arial" w:cs="Arial"/>
          <w:b/>
          <w:bCs/>
          <w:sz w:val="24"/>
          <w:szCs w:val="28"/>
        </w:rPr>
      </w:pPr>
    </w:p>
    <w:p w:rsidR="006C2DC7" w:rsidRPr="00BA6B41" w:rsidRDefault="002168CB" w:rsidP="006C2DC7">
      <w:pPr>
        <w:widowControl w:val="0"/>
        <w:autoSpaceDE w:val="0"/>
        <w:autoSpaceDN w:val="0"/>
        <w:adjustRightInd w:val="0"/>
        <w:spacing w:after="0" w:line="240" w:lineRule="auto"/>
        <w:ind w:right="26"/>
        <w:jc w:val="center"/>
        <w:rPr>
          <w:rFonts w:ascii="Arial" w:hAnsi="Arial" w:cs="Arial"/>
          <w:bCs/>
          <w:sz w:val="24"/>
          <w:szCs w:val="20"/>
        </w:rPr>
      </w:pPr>
      <w:r>
        <w:rPr>
          <w:rFonts w:ascii="Arial" w:hAnsi="Arial" w:cs="Arial"/>
          <w:bCs/>
          <w:sz w:val="24"/>
          <w:szCs w:val="20"/>
        </w:rPr>
        <w:t>Faiz Albar Nasution</w:t>
      </w:r>
      <w:r w:rsidR="006C2DC7" w:rsidRPr="00FE48D9">
        <w:rPr>
          <w:rFonts w:ascii="Arial" w:hAnsi="Arial" w:cs="Arial"/>
          <w:bCs/>
          <w:sz w:val="24"/>
          <w:szCs w:val="20"/>
          <w:vertAlign w:val="superscript"/>
          <w:lang w:val="id-ID"/>
        </w:rPr>
        <w:t>1</w:t>
      </w:r>
      <w:r w:rsidR="00BA6B41">
        <w:rPr>
          <w:rFonts w:ascii="Arial" w:hAnsi="Arial" w:cs="Arial"/>
          <w:bCs/>
          <w:sz w:val="24"/>
          <w:szCs w:val="20"/>
          <w:vertAlign w:val="superscript"/>
        </w:rPr>
        <w:t>)</w:t>
      </w:r>
      <w:r w:rsidR="00BA6B41">
        <w:rPr>
          <w:rFonts w:ascii="Arial" w:hAnsi="Arial" w:cs="Arial"/>
          <w:bCs/>
          <w:sz w:val="24"/>
          <w:szCs w:val="20"/>
        </w:rPr>
        <w:t>, Zakaria Taher</w:t>
      </w:r>
      <w:r w:rsidR="00BA6B41">
        <w:rPr>
          <w:rFonts w:ascii="Arial" w:hAnsi="Arial" w:cs="Arial"/>
          <w:bCs/>
          <w:sz w:val="24"/>
          <w:szCs w:val="20"/>
          <w:vertAlign w:val="superscript"/>
        </w:rPr>
        <w:t>2)</w:t>
      </w:r>
    </w:p>
    <w:p w:rsidR="006C2DC7" w:rsidRPr="00FE48D9" w:rsidRDefault="006C2DC7" w:rsidP="006C2DC7">
      <w:pPr>
        <w:widowControl w:val="0"/>
        <w:autoSpaceDE w:val="0"/>
        <w:autoSpaceDN w:val="0"/>
        <w:adjustRightInd w:val="0"/>
        <w:spacing w:after="0" w:line="240" w:lineRule="auto"/>
        <w:ind w:right="26"/>
        <w:jc w:val="center"/>
        <w:rPr>
          <w:rFonts w:ascii="Arial" w:hAnsi="Arial" w:cs="Arial"/>
          <w:b/>
          <w:bCs/>
          <w:sz w:val="24"/>
          <w:szCs w:val="20"/>
          <w:lang w:val="id-ID"/>
        </w:rPr>
      </w:pPr>
    </w:p>
    <w:p w:rsidR="006C2DC7" w:rsidRPr="002168CB" w:rsidRDefault="002168CB" w:rsidP="002168CB">
      <w:pPr>
        <w:widowControl w:val="0"/>
        <w:autoSpaceDE w:val="0"/>
        <w:autoSpaceDN w:val="0"/>
        <w:adjustRightInd w:val="0"/>
        <w:spacing w:after="0" w:line="240" w:lineRule="auto"/>
        <w:ind w:right="26"/>
        <w:jc w:val="center"/>
        <w:rPr>
          <w:rFonts w:ascii="Arial" w:hAnsi="Arial" w:cs="Arial"/>
          <w:bCs/>
          <w:szCs w:val="20"/>
          <w:vertAlign w:val="superscript"/>
          <w:lang w:val="id-ID"/>
        </w:rPr>
      </w:pPr>
      <w:r>
        <w:rPr>
          <w:rFonts w:ascii="Arial" w:hAnsi="Arial" w:cs="Arial"/>
          <w:szCs w:val="20"/>
        </w:rPr>
        <w:t>Universitas Sumatera Utara</w:t>
      </w:r>
    </w:p>
    <w:p w:rsidR="006C2DC7" w:rsidRPr="00FE48D9" w:rsidRDefault="006C2DC7" w:rsidP="006C2DC7">
      <w:pPr>
        <w:widowControl w:val="0"/>
        <w:autoSpaceDE w:val="0"/>
        <w:autoSpaceDN w:val="0"/>
        <w:adjustRightInd w:val="0"/>
        <w:spacing w:after="0" w:line="240" w:lineRule="auto"/>
        <w:ind w:right="26"/>
        <w:jc w:val="center"/>
        <w:rPr>
          <w:rFonts w:ascii="Arial" w:hAnsi="Arial" w:cs="Arial"/>
          <w:bCs/>
          <w:sz w:val="24"/>
          <w:szCs w:val="20"/>
          <w:vertAlign w:val="superscript"/>
          <w:lang w:val="id-ID"/>
        </w:rPr>
      </w:pPr>
    </w:p>
    <w:p w:rsidR="006C2DC7" w:rsidRPr="002168CB" w:rsidRDefault="002168CB" w:rsidP="002168CB">
      <w:pPr>
        <w:widowControl w:val="0"/>
        <w:autoSpaceDE w:val="0"/>
        <w:autoSpaceDN w:val="0"/>
        <w:adjustRightInd w:val="0"/>
        <w:spacing w:after="0" w:line="240" w:lineRule="auto"/>
        <w:ind w:right="26"/>
        <w:jc w:val="center"/>
        <w:rPr>
          <w:rFonts w:ascii="Arial" w:hAnsi="Arial" w:cs="Arial"/>
          <w:bCs/>
          <w:szCs w:val="20"/>
          <w:vertAlign w:val="superscript"/>
          <w:lang w:val="id-ID"/>
        </w:rPr>
      </w:pPr>
      <w:r>
        <w:rPr>
          <w:rFonts w:ascii="Arial" w:hAnsi="Arial" w:cs="Arial"/>
          <w:szCs w:val="20"/>
        </w:rPr>
        <w:t>Faiznasution92@gmail.com</w:t>
      </w:r>
      <w:r w:rsidR="006C2DC7" w:rsidRPr="00FE48D9">
        <w:rPr>
          <w:rFonts w:ascii="Arial" w:hAnsi="Arial" w:cs="Arial"/>
          <w:bCs/>
          <w:szCs w:val="20"/>
          <w:vertAlign w:val="superscript"/>
          <w:lang w:val="id-ID"/>
        </w:rPr>
        <w:t>1</w:t>
      </w:r>
    </w:p>
    <w:p w:rsidR="006C2DC7" w:rsidRPr="00FE48D9" w:rsidRDefault="006C2DC7" w:rsidP="006C2DC7">
      <w:pPr>
        <w:widowControl w:val="0"/>
        <w:autoSpaceDE w:val="0"/>
        <w:autoSpaceDN w:val="0"/>
        <w:adjustRightInd w:val="0"/>
        <w:spacing w:after="0" w:line="240" w:lineRule="auto"/>
        <w:ind w:right="26"/>
        <w:jc w:val="center"/>
        <w:rPr>
          <w:rFonts w:ascii="Arial" w:hAnsi="Arial" w:cs="Arial"/>
          <w:bCs/>
          <w:sz w:val="20"/>
          <w:szCs w:val="20"/>
          <w:vertAlign w:val="superscript"/>
          <w:lang w:val="id-ID"/>
        </w:rPr>
      </w:pPr>
    </w:p>
    <w:p w:rsidR="00954D50" w:rsidRDefault="006C2DC7" w:rsidP="00954D50">
      <w:pPr>
        <w:widowControl w:val="0"/>
        <w:autoSpaceDE w:val="0"/>
        <w:autoSpaceDN w:val="0"/>
        <w:adjustRightInd w:val="0"/>
        <w:spacing w:after="0" w:line="240" w:lineRule="auto"/>
        <w:ind w:left="900" w:right="926"/>
        <w:jc w:val="center"/>
        <w:rPr>
          <w:rFonts w:ascii="Arial" w:hAnsi="Arial" w:cs="Arial"/>
          <w:b/>
          <w:bCs/>
          <w:w w:val="99"/>
          <w:szCs w:val="20"/>
        </w:rPr>
      </w:pPr>
      <w:r w:rsidRPr="00FE48D9">
        <w:rPr>
          <w:rFonts w:ascii="Arial" w:hAnsi="Arial" w:cs="Arial"/>
          <w:b/>
          <w:bCs/>
          <w:spacing w:val="-5"/>
          <w:w w:val="99"/>
          <w:szCs w:val="20"/>
        </w:rPr>
        <w:t>A</w:t>
      </w:r>
      <w:r w:rsidRPr="00FE48D9">
        <w:rPr>
          <w:rFonts w:ascii="Arial" w:hAnsi="Arial" w:cs="Arial"/>
          <w:b/>
          <w:bCs/>
          <w:spacing w:val="3"/>
          <w:w w:val="99"/>
          <w:szCs w:val="20"/>
        </w:rPr>
        <w:t>b</w:t>
      </w:r>
      <w:r w:rsidRPr="00FE48D9">
        <w:rPr>
          <w:rFonts w:ascii="Arial" w:hAnsi="Arial" w:cs="Arial"/>
          <w:b/>
          <w:bCs/>
          <w:w w:val="99"/>
          <w:szCs w:val="20"/>
        </w:rPr>
        <w:t>s</w:t>
      </w:r>
      <w:r w:rsidRPr="00FE48D9">
        <w:rPr>
          <w:rFonts w:ascii="Arial" w:hAnsi="Arial" w:cs="Arial"/>
          <w:b/>
          <w:bCs/>
          <w:spacing w:val="3"/>
          <w:w w:val="99"/>
          <w:szCs w:val="20"/>
        </w:rPr>
        <w:t>t</w:t>
      </w:r>
      <w:r w:rsidRPr="00FE48D9">
        <w:rPr>
          <w:rFonts w:ascii="Arial" w:hAnsi="Arial" w:cs="Arial"/>
          <w:b/>
          <w:bCs/>
          <w:spacing w:val="-1"/>
          <w:w w:val="99"/>
          <w:szCs w:val="20"/>
        </w:rPr>
        <w:t>r</w:t>
      </w:r>
      <w:r w:rsidR="00954D50">
        <w:rPr>
          <w:rFonts w:ascii="Arial" w:hAnsi="Arial" w:cs="Arial"/>
          <w:b/>
          <w:bCs/>
          <w:w w:val="99"/>
          <w:szCs w:val="20"/>
        </w:rPr>
        <w:t>ak</w:t>
      </w:r>
    </w:p>
    <w:p w:rsidR="000A1BFA" w:rsidRDefault="00954D50" w:rsidP="000A1BFA">
      <w:pPr>
        <w:widowControl w:val="0"/>
        <w:spacing w:before="194" w:after="0" w:line="240" w:lineRule="auto"/>
        <w:ind w:left="588" w:right="120" w:firstLine="720"/>
        <w:jc w:val="both"/>
        <w:rPr>
          <w:rFonts w:ascii="Arial" w:hAnsi="Arial" w:cs="Arial"/>
          <w:sz w:val="20"/>
          <w:szCs w:val="20"/>
        </w:rPr>
      </w:pPr>
      <w:r w:rsidRPr="00A93A71">
        <w:rPr>
          <w:rFonts w:ascii="Arial" w:hAnsi="Arial" w:cs="Arial"/>
          <w:sz w:val="20"/>
          <w:szCs w:val="20"/>
        </w:rPr>
        <w:t>Pemerintaha</w:t>
      </w:r>
      <w:r>
        <w:rPr>
          <w:rFonts w:ascii="Arial" w:hAnsi="Arial" w:cs="Arial"/>
          <w:sz w:val="20"/>
          <w:szCs w:val="20"/>
        </w:rPr>
        <w:t>n desa merupakan bagian dari</w:t>
      </w:r>
      <w:r w:rsidRPr="00A93A71">
        <w:rPr>
          <w:rFonts w:ascii="Arial" w:hAnsi="Arial" w:cs="Arial"/>
          <w:sz w:val="20"/>
          <w:szCs w:val="20"/>
        </w:rPr>
        <w:t xml:space="preserve"> pemerintahan terendah didalam negara kesatuan Republik Indonesia. Peraturan desa y</w:t>
      </w:r>
      <w:r>
        <w:rPr>
          <w:rFonts w:ascii="Arial" w:hAnsi="Arial" w:cs="Arial"/>
          <w:sz w:val="20"/>
          <w:szCs w:val="20"/>
        </w:rPr>
        <w:t>ang terdapat dalam UU</w:t>
      </w:r>
      <w:r w:rsidRPr="00A93A71">
        <w:rPr>
          <w:rFonts w:ascii="Arial" w:hAnsi="Arial" w:cs="Arial"/>
          <w:sz w:val="20"/>
          <w:szCs w:val="20"/>
        </w:rPr>
        <w:t xml:space="preserve"> No. 6 tahun 2014</w:t>
      </w:r>
      <w:r w:rsidR="00C953F9">
        <w:rPr>
          <w:rFonts w:ascii="Arial" w:hAnsi="Arial" w:cs="Arial"/>
          <w:sz w:val="20"/>
          <w:szCs w:val="20"/>
        </w:rPr>
        <w:t>,</w:t>
      </w:r>
      <w:r w:rsidRPr="00A93A71">
        <w:rPr>
          <w:rFonts w:ascii="Arial" w:hAnsi="Arial" w:cs="Arial"/>
          <w:sz w:val="20"/>
          <w:szCs w:val="20"/>
        </w:rPr>
        <w:t xml:space="preserve"> menjadi landasan</w:t>
      </w:r>
      <w:r w:rsidR="00C953F9">
        <w:rPr>
          <w:rFonts w:ascii="Arial" w:hAnsi="Arial" w:cs="Arial"/>
          <w:sz w:val="20"/>
          <w:szCs w:val="20"/>
        </w:rPr>
        <w:t xml:space="preserve"> yuridis bagi pemerintahan desa</w:t>
      </w:r>
      <w:r w:rsidRPr="00A93A71">
        <w:rPr>
          <w:rFonts w:ascii="Arial" w:hAnsi="Arial" w:cs="Arial"/>
          <w:sz w:val="20"/>
          <w:szCs w:val="20"/>
        </w:rPr>
        <w:t xml:space="preserve"> </w:t>
      </w:r>
      <w:r>
        <w:rPr>
          <w:rFonts w:ascii="Arial" w:hAnsi="Arial" w:cs="Arial"/>
          <w:sz w:val="20"/>
          <w:szCs w:val="20"/>
        </w:rPr>
        <w:t xml:space="preserve">untuk mengurus rumah </w:t>
      </w:r>
      <w:proofErr w:type="gramStart"/>
      <w:r>
        <w:rPr>
          <w:rFonts w:ascii="Arial" w:hAnsi="Arial" w:cs="Arial"/>
          <w:sz w:val="20"/>
          <w:szCs w:val="20"/>
        </w:rPr>
        <w:t>tangganya.</w:t>
      </w:r>
      <w:r w:rsidR="00E8296E">
        <w:rPr>
          <w:rFonts w:ascii="Arial" w:hAnsi="Arial" w:cs="Arial"/>
          <w:sz w:val="20"/>
          <w:szCs w:val="20"/>
        </w:rPr>
        <w:t>oleh</w:t>
      </w:r>
      <w:proofErr w:type="gramEnd"/>
      <w:r w:rsidR="00E8296E">
        <w:rPr>
          <w:rFonts w:ascii="Arial" w:hAnsi="Arial" w:cs="Arial"/>
          <w:sz w:val="20"/>
          <w:szCs w:val="20"/>
        </w:rPr>
        <w:t xml:space="preserve"> sebab itu,</w:t>
      </w:r>
      <w:r>
        <w:rPr>
          <w:rFonts w:ascii="Arial" w:hAnsi="Arial" w:cs="Arial"/>
          <w:sz w:val="20"/>
          <w:szCs w:val="20"/>
        </w:rPr>
        <w:t xml:space="preserve"> </w:t>
      </w:r>
      <w:r w:rsidRPr="00A93A71">
        <w:rPr>
          <w:rFonts w:ascii="Arial" w:hAnsi="Arial" w:cs="Arial"/>
          <w:sz w:val="20"/>
          <w:szCs w:val="20"/>
        </w:rPr>
        <w:t>Pe</w:t>
      </w:r>
      <w:r>
        <w:rPr>
          <w:rFonts w:ascii="Arial" w:hAnsi="Arial" w:cs="Arial"/>
          <w:sz w:val="20"/>
          <w:szCs w:val="20"/>
        </w:rPr>
        <w:t xml:space="preserve">merintahan Desa Bandar Khalipah dalam Mewujudkan Kewenangan </w:t>
      </w:r>
      <w:r w:rsidRPr="00A93A71">
        <w:rPr>
          <w:rFonts w:ascii="Arial" w:hAnsi="Arial" w:cs="Arial"/>
          <w:sz w:val="20"/>
          <w:szCs w:val="20"/>
        </w:rPr>
        <w:t>Desa</w:t>
      </w:r>
      <w:r>
        <w:rPr>
          <w:rFonts w:ascii="Arial" w:hAnsi="Arial" w:cs="Arial"/>
          <w:sz w:val="20"/>
          <w:szCs w:val="20"/>
        </w:rPr>
        <w:t xml:space="preserve"> harus mampu </w:t>
      </w:r>
      <w:r w:rsidRPr="00A93A71">
        <w:rPr>
          <w:rFonts w:ascii="Arial" w:hAnsi="Arial" w:cs="Arial"/>
          <w:sz w:val="20"/>
          <w:szCs w:val="20"/>
        </w:rPr>
        <w:t>menghasilkan peraturan desa yang menjadi landasan maupun pedoman da</w:t>
      </w:r>
      <w:r w:rsidR="00B42C90">
        <w:rPr>
          <w:rFonts w:ascii="Arial" w:hAnsi="Arial" w:cs="Arial"/>
          <w:sz w:val="20"/>
          <w:szCs w:val="20"/>
        </w:rPr>
        <w:t>lam penyelenggara pemerintahan D</w:t>
      </w:r>
      <w:r w:rsidRPr="00A93A71">
        <w:rPr>
          <w:rFonts w:ascii="Arial" w:hAnsi="Arial" w:cs="Arial"/>
          <w:sz w:val="20"/>
          <w:szCs w:val="20"/>
        </w:rPr>
        <w:t>esa Bandar</w:t>
      </w:r>
      <w:r w:rsidRPr="00A93A71">
        <w:rPr>
          <w:rFonts w:ascii="Arial" w:hAnsi="Arial" w:cs="Arial"/>
          <w:spacing w:val="-12"/>
          <w:sz w:val="20"/>
          <w:szCs w:val="20"/>
        </w:rPr>
        <w:t xml:space="preserve"> </w:t>
      </w:r>
      <w:r w:rsidRPr="00A93A71">
        <w:rPr>
          <w:rFonts w:ascii="Arial" w:hAnsi="Arial" w:cs="Arial"/>
          <w:sz w:val="20"/>
          <w:szCs w:val="20"/>
        </w:rPr>
        <w:t xml:space="preserve">Khalipah. Penelitian ini mencoba untuk menguraikan faktor–faktor apa saja yang membuat pemerintahan desa tidak berdaya dalam membuat Peraturan desa, menganalisis mengapa faktor tersebut berpengaruh dalam membuat peraturan desa dan usaha – usaha apa saja yang dilakukan pemerintah tingkat atas dalam memberdayakan pemerintah desa untuk membuat peraturan desa. Metode yang digunakan pada penelitian ini ialah </w:t>
      </w:r>
      <w:r>
        <w:rPr>
          <w:rFonts w:ascii="Arial" w:hAnsi="Arial" w:cs="Arial"/>
          <w:sz w:val="20"/>
          <w:szCs w:val="20"/>
        </w:rPr>
        <w:t>deskriptif kualitatif. Teknik pengumpulan data diperoleh dari observasi, wawancara,</w:t>
      </w:r>
      <w:r w:rsidR="00C953F9">
        <w:rPr>
          <w:rFonts w:ascii="Arial" w:hAnsi="Arial" w:cs="Arial"/>
          <w:sz w:val="20"/>
          <w:szCs w:val="20"/>
        </w:rPr>
        <w:t xml:space="preserve"> buku, jurnal dan media online. </w:t>
      </w:r>
      <w:r>
        <w:rPr>
          <w:rFonts w:ascii="Arial" w:hAnsi="Arial" w:cs="Arial"/>
          <w:sz w:val="20"/>
          <w:szCs w:val="20"/>
        </w:rPr>
        <w:t>Analisis data</w:t>
      </w:r>
      <w:r w:rsidRPr="00A93A71">
        <w:rPr>
          <w:rFonts w:ascii="Arial" w:hAnsi="Arial" w:cs="Arial"/>
          <w:sz w:val="20"/>
          <w:szCs w:val="20"/>
        </w:rPr>
        <w:t xml:space="preserve"> penelitian ini menggunakan </w:t>
      </w:r>
      <w:r>
        <w:rPr>
          <w:rFonts w:ascii="Arial" w:hAnsi="Arial" w:cs="Arial"/>
          <w:sz w:val="20"/>
          <w:szCs w:val="20"/>
        </w:rPr>
        <w:t>reduksi data, display data dan menarik kesimpulan</w:t>
      </w:r>
      <w:r w:rsidRPr="00A93A71">
        <w:rPr>
          <w:rFonts w:ascii="Arial" w:hAnsi="Arial" w:cs="Arial"/>
          <w:sz w:val="20"/>
          <w:szCs w:val="20"/>
        </w:rPr>
        <w:t>.</w:t>
      </w:r>
      <w:r w:rsidR="00835058">
        <w:rPr>
          <w:rFonts w:ascii="Arial" w:hAnsi="Arial" w:cs="Arial"/>
          <w:sz w:val="20"/>
          <w:szCs w:val="20"/>
        </w:rPr>
        <w:t xml:space="preserve"> Terdapat temuan penting terhadap </w:t>
      </w:r>
      <w:r w:rsidRPr="00A93A71">
        <w:rPr>
          <w:rFonts w:ascii="Arial" w:hAnsi="Arial" w:cs="Arial"/>
          <w:sz w:val="20"/>
          <w:szCs w:val="20"/>
        </w:rPr>
        <w:t>faktor yang mempengaruhi Pemerintah desa tidak berdaya dalam</w:t>
      </w:r>
      <w:r w:rsidR="00AC7764">
        <w:rPr>
          <w:rFonts w:ascii="Arial" w:hAnsi="Arial" w:cs="Arial"/>
          <w:sz w:val="20"/>
          <w:szCs w:val="20"/>
        </w:rPr>
        <w:t xml:space="preserve"> membuat peraturan desa </w:t>
      </w:r>
      <w:proofErr w:type="gramStart"/>
      <w:r w:rsidR="00AC7764">
        <w:rPr>
          <w:rFonts w:ascii="Arial" w:hAnsi="Arial" w:cs="Arial"/>
          <w:sz w:val="20"/>
          <w:szCs w:val="20"/>
        </w:rPr>
        <w:t>yaitu :</w:t>
      </w:r>
      <w:proofErr w:type="gramEnd"/>
      <w:r w:rsidR="00AC7764">
        <w:rPr>
          <w:rFonts w:ascii="Arial" w:hAnsi="Arial" w:cs="Arial"/>
          <w:sz w:val="20"/>
          <w:szCs w:val="20"/>
        </w:rPr>
        <w:t xml:space="preserve"> </w:t>
      </w:r>
      <w:r w:rsidR="00AC7764">
        <w:rPr>
          <w:rFonts w:ascii="Arial" w:hAnsi="Arial" w:cs="Arial"/>
          <w:i/>
          <w:sz w:val="20"/>
          <w:szCs w:val="20"/>
        </w:rPr>
        <w:t>Pertama</w:t>
      </w:r>
      <w:r w:rsidRPr="00A93A71">
        <w:rPr>
          <w:rFonts w:ascii="Arial" w:hAnsi="Arial" w:cs="Arial"/>
          <w:sz w:val="20"/>
          <w:szCs w:val="20"/>
        </w:rPr>
        <w:t xml:space="preserve">, SDM, waktu dan  dana. </w:t>
      </w:r>
      <w:r w:rsidRPr="00944160">
        <w:rPr>
          <w:rFonts w:ascii="Arial" w:hAnsi="Arial" w:cs="Arial"/>
          <w:i/>
          <w:sz w:val="20"/>
          <w:szCs w:val="20"/>
        </w:rPr>
        <w:t>Kedua</w:t>
      </w:r>
      <w:r w:rsidRPr="00A93A71">
        <w:rPr>
          <w:rFonts w:ascii="Arial" w:hAnsi="Arial" w:cs="Arial"/>
          <w:sz w:val="20"/>
          <w:szCs w:val="20"/>
        </w:rPr>
        <w:t>, hal tersebut dikarenakan pemerintah kecamatan tidak melakukan pembinaan dan pengawasan terhadap pemerintahan desa.</w:t>
      </w:r>
    </w:p>
    <w:p w:rsidR="00954D50" w:rsidRPr="000A1BFA" w:rsidRDefault="00954D50" w:rsidP="000A1BFA">
      <w:pPr>
        <w:widowControl w:val="0"/>
        <w:spacing w:before="194" w:after="0" w:line="240" w:lineRule="auto"/>
        <w:ind w:right="120" w:firstLine="588"/>
        <w:jc w:val="both"/>
        <w:rPr>
          <w:rFonts w:ascii="Arial" w:hAnsi="Arial" w:cs="Arial"/>
          <w:sz w:val="20"/>
          <w:szCs w:val="20"/>
        </w:rPr>
      </w:pPr>
      <w:r w:rsidRPr="00FE48D9">
        <w:rPr>
          <w:rFonts w:ascii="Arial" w:hAnsi="Arial" w:cs="Arial"/>
          <w:b/>
          <w:bCs/>
          <w:sz w:val="20"/>
          <w:szCs w:val="20"/>
        </w:rPr>
        <w:t>Ka</w:t>
      </w:r>
      <w:r w:rsidRPr="00FE48D9">
        <w:rPr>
          <w:rFonts w:ascii="Arial" w:hAnsi="Arial" w:cs="Arial"/>
          <w:b/>
          <w:bCs/>
          <w:spacing w:val="1"/>
          <w:sz w:val="20"/>
          <w:szCs w:val="20"/>
        </w:rPr>
        <w:t>t</w:t>
      </w:r>
      <w:r w:rsidRPr="00FE48D9">
        <w:rPr>
          <w:rFonts w:ascii="Arial" w:hAnsi="Arial" w:cs="Arial"/>
          <w:b/>
          <w:bCs/>
          <w:sz w:val="20"/>
          <w:szCs w:val="20"/>
        </w:rPr>
        <w:t>a</w:t>
      </w:r>
      <w:r w:rsidRPr="00FE48D9">
        <w:rPr>
          <w:rFonts w:ascii="Arial" w:hAnsi="Arial" w:cs="Arial"/>
          <w:b/>
          <w:bCs/>
          <w:spacing w:val="-4"/>
          <w:sz w:val="20"/>
          <w:szCs w:val="20"/>
        </w:rPr>
        <w:t xml:space="preserve"> </w:t>
      </w:r>
      <w:r w:rsidRPr="00FE48D9">
        <w:rPr>
          <w:rFonts w:ascii="Arial" w:hAnsi="Arial" w:cs="Arial"/>
          <w:b/>
          <w:bCs/>
          <w:sz w:val="20"/>
          <w:szCs w:val="20"/>
        </w:rPr>
        <w:t>k</w:t>
      </w:r>
      <w:r w:rsidRPr="00FE48D9">
        <w:rPr>
          <w:rFonts w:ascii="Arial" w:hAnsi="Arial" w:cs="Arial"/>
          <w:b/>
          <w:bCs/>
          <w:spacing w:val="1"/>
          <w:sz w:val="20"/>
          <w:szCs w:val="20"/>
        </w:rPr>
        <w:t>un</w:t>
      </w:r>
      <w:r w:rsidRPr="00FE48D9">
        <w:rPr>
          <w:rFonts w:ascii="Arial" w:hAnsi="Arial" w:cs="Arial"/>
          <w:b/>
          <w:bCs/>
          <w:sz w:val="20"/>
          <w:szCs w:val="20"/>
        </w:rPr>
        <w:t>ci:</w:t>
      </w:r>
      <w:r w:rsidRPr="00FE48D9">
        <w:rPr>
          <w:rFonts w:ascii="Arial" w:hAnsi="Arial" w:cs="Arial"/>
          <w:b/>
          <w:bCs/>
          <w:spacing w:val="-3"/>
          <w:sz w:val="20"/>
          <w:szCs w:val="20"/>
        </w:rPr>
        <w:t xml:space="preserve"> </w:t>
      </w:r>
      <w:r>
        <w:rPr>
          <w:rFonts w:ascii="Arial" w:hAnsi="Arial" w:cs="Arial"/>
          <w:bCs/>
          <w:spacing w:val="-3"/>
          <w:sz w:val="20"/>
          <w:szCs w:val="20"/>
        </w:rPr>
        <w:t>Pemerintahan Desa, Peraturan Desa</w:t>
      </w:r>
    </w:p>
    <w:p w:rsidR="00954D50" w:rsidRPr="00954D50" w:rsidRDefault="00954D50" w:rsidP="00954D50">
      <w:pPr>
        <w:widowControl w:val="0"/>
        <w:autoSpaceDE w:val="0"/>
        <w:autoSpaceDN w:val="0"/>
        <w:adjustRightInd w:val="0"/>
        <w:spacing w:after="0" w:line="240" w:lineRule="auto"/>
        <w:ind w:left="900" w:right="926"/>
        <w:jc w:val="center"/>
        <w:rPr>
          <w:rFonts w:ascii="Arial" w:hAnsi="Arial" w:cs="Arial"/>
          <w:sz w:val="20"/>
          <w:szCs w:val="20"/>
        </w:rPr>
      </w:pPr>
    </w:p>
    <w:p w:rsidR="00954D50" w:rsidRPr="00954D50" w:rsidRDefault="00954D50" w:rsidP="00954D50">
      <w:pPr>
        <w:widowControl w:val="0"/>
        <w:autoSpaceDE w:val="0"/>
        <w:autoSpaceDN w:val="0"/>
        <w:adjustRightInd w:val="0"/>
        <w:spacing w:after="0" w:line="240" w:lineRule="auto"/>
        <w:ind w:left="900" w:right="926"/>
        <w:jc w:val="center"/>
        <w:rPr>
          <w:rFonts w:ascii="Arial" w:hAnsi="Arial" w:cs="Arial"/>
          <w:b/>
        </w:rPr>
      </w:pPr>
      <w:r>
        <w:rPr>
          <w:rFonts w:ascii="Arial" w:hAnsi="Arial" w:cs="Arial"/>
          <w:b/>
        </w:rPr>
        <w:t>Abstract</w:t>
      </w:r>
    </w:p>
    <w:p w:rsidR="000A1BFA" w:rsidRDefault="00C953F9" w:rsidP="000A1BFA">
      <w:pPr>
        <w:widowControl w:val="0"/>
        <w:spacing w:before="194" w:after="0" w:line="240" w:lineRule="auto"/>
        <w:ind w:left="588" w:right="120" w:firstLine="720"/>
        <w:jc w:val="both"/>
        <w:rPr>
          <w:rFonts w:ascii="Arial" w:hAnsi="Arial" w:cs="Arial"/>
          <w:sz w:val="20"/>
          <w:szCs w:val="20"/>
        </w:rPr>
      </w:pPr>
      <w:r w:rsidRPr="00C953F9">
        <w:rPr>
          <w:rFonts w:ascii="Arial" w:hAnsi="Arial" w:cs="Arial"/>
          <w:sz w:val="20"/>
          <w:szCs w:val="20"/>
        </w:rPr>
        <w:t>Village government is part of the lowest government in the unitary Republic of Indonesia. The vill</w:t>
      </w:r>
      <w:r w:rsidR="0038624F">
        <w:rPr>
          <w:rFonts w:ascii="Arial" w:hAnsi="Arial" w:cs="Arial"/>
          <w:sz w:val="20"/>
          <w:szCs w:val="20"/>
        </w:rPr>
        <w:t>age regulations contained in Law</w:t>
      </w:r>
      <w:r w:rsidRPr="00C953F9">
        <w:rPr>
          <w:rFonts w:ascii="Arial" w:hAnsi="Arial" w:cs="Arial"/>
          <w:sz w:val="20"/>
          <w:szCs w:val="20"/>
        </w:rPr>
        <w:t xml:space="preserve"> No. 6 of 2014, became a juridical foundation for the Government of the village to take care of the household. Therefore, the government of Bandar Khalipah village in realizing the authority of the village should be able to produce village regulations Which is the foundation or guideline in the government organizer of Bandar Khalipah village. The research attempts to describe what factors make the village government incapacitated from creating village regulations, analyzing why the factor is influential in making the rules of the village and the efforts of what is done Government in empowering village governments to create village regulations. The method used in this research is a qualitative descriptive. Data collection techniques are obtained from observations, interviews, books, journals and online media.</w:t>
      </w:r>
      <w:r w:rsidR="000A1BFA" w:rsidRPr="000A1BFA">
        <w:rPr>
          <w:rFonts w:ascii="Arial" w:hAnsi="Arial" w:cs="Arial"/>
          <w:sz w:val="20"/>
          <w:szCs w:val="20"/>
        </w:rPr>
        <w:t xml:space="preserve"> Analysis of this research data using data reduction, display data and draw conclusions. </w:t>
      </w:r>
      <w:r w:rsidR="0099147F" w:rsidRPr="0099147F">
        <w:rPr>
          <w:rFonts w:ascii="Arial" w:hAnsi="Arial" w:cs="Arial"/>
          <w:sz w:val="20"/>
          <w:szCs w:val="20"/>
        </w:rPr>
        <w:t xml:space="preserve">There are important findings to the factors that affect the village government is not empowered to make village regulations namely: </w:t>
      </w:r>
      <w:r w:rsidR="0099147F">
        <w:rPr>
          <w:rFonts w:ascii="Arial" w:hAnsi="Arial" w:cs="Arial"/>
          <w:i/>
          <w:sz w:val="20"/>
          <w:szCs w:val="20"/>
        </w:rPr>
        <w:t>F</w:t>
      </w:r>
      <w:r w:rsidR="0099147F" w:rsidRPr="0099147F">
        <w:rPr>
          <w:rFonts w:ascii="Arial" w:hAnsi="Arial" w:cs="Arial"/>
          <w:i/>
          <w:sz w:val="20"/>
          <w:szCs w:val="20"/>
        </w:rPr>
        <w:t>irst</w:t>
      </w:r>
      <w:r w:rsidR="0099147F" w:rsidRPr="0099147F">
        <w:rPr>
          <w:rFonts w:ascii="Arial" w:hAnsi="Arial" w:cs="Arial"/>
          <w:sz w:val="20"/>
          <w:szCs w:val="20"/>
        </w:rPr>
        <w:t xml:space="preserve">, HR, time and funds. </w:t>
      </w:r>
      <w:r w:rsidR="0099147F" w:rsidRPr="0099147F">
        <w:rPr>
          <w:rFonts w:ascii="Arial" w:hAnsi="Arial" w:cs="Arial"/>
          <w:i/>
          <w:sz w:val="20"/>
          <w:szCs w:val="20"/>
        </w:rPr>
        <w:t>Secondly</w:t>
      </w:r>
      <w:r w:rsidR="0099147F" w:rsidRPr="0099147F">
        <w:rPr>
          <w:rFonts w:ascii="Arial" w:hAnsi="Arial" w:cs="Arial"/>
          <w:sz w:val="20"/>
          <w:szCs w:val="20"/>
        </w:rPr>
        <w:t>, it is because the subdistrict government does not do construction and supervision over the village government.</w:t>
      </w:r>
    </w:p>
    <w:p w:rsidR="00954D50" w:rsidRDefault="000A1BFA" w:rsidP="000A1BFA">
      <w:pPr>
        <w:widowControl w:val="0"/>
        <w:spacing w:before="194" w:after="0" w:line="240" w:lineRule="auto"/>
        <w:ind w:right="120" w:firstLine="588"/>
        <w:jc w:val="both"/>
        <w:rPr>
          <w:rFonts w:ascii="Arial" w:hAnsi="Arial" w:cs="Arial"/>
          <w:sz w:val="20"/>
          <w:szCs w:val="20"/>
        </w:rPr>
      </w:pPr>
      <w:r>
        <w:rPr>
          <w:rFonts w:ascii="Arial" w:hAnsi="Arial" w:cs="Arial"/>
          <w:b/>
          <w:sz w:val="20"/>
          <w:szCs w:val="20"/>
        </w:rPr>
        <w:t>Key</w:t>
      </w:r>
      <w:r w:rsidRPr="000A1BFA">
        <w:rPr>
          <w:rFonts w:ascii="Arial" w:hAnsi="Arial" w:cs="Arial"/>
          <w:b/>
          <w:sz w:val="20"/>
          <w:szCs w:val="20"/>
        </w:rPr>
        <w:t>words:</w:t>
      </w:r>
      <w:r w:rsidRPr="000A1BFA">
        <w:rPr>
          <w:rFonts w:ascii="Arial" w:hAnsi="Arial" w:cs="Arial"/>
          <w:sz w:val="20"/>
          <w:szCs w:val="20"/>
        </w:rPr>
        <w:t xml:space="preserve"> Village governance, village regulations</w:t>
      </w:r>
    </w:p>
    <w:p w:rsidR="001642CC" w:rsidRDefault="001642CC" w:rsidP="000A1BFA">
      <w:pPr>
        <w:widowControl w:val="0"/>
        <w:spacing w:before="194" w:after="0" w:line="240" w:lineRule="auto"/>
        <w:ind w:right="120" w:firstLine="588"/>
        <w:jc w:val="both"/>
        <w:rPr>
          <w:rFonts w:ascii="Arial" w:hAnsi="Arial" w:cs="Arial"/>
          <w:sz w:val="20"/>
          <w:szCs w:val="20"/>
        </w:rPr>
      </w:pPr>
    </w:p>
    <w:p w:rsidR="000A1BFA" w:rsidRPr="00954D50" w:rsidRDefault="000A1BFA" w:rsidP="000A1BFA">
      <w:pPr>
        <w:widowControl w:val="0"/>
        <w:spacing w:before="194" w:after="0" w:line="240" w:lineRule="auto"/>
        <w:ind w:right="120" w:firstLine="588"/>
        <w:jc w:val="both"/>
        <w:rPr>
          <w:rFonts w:ascii="Arial" w:hAnsi="Arial" w:cs="Arial"/>
          <w:sz w:val="20"/>
          <w:szCs w:val="20"/>
        </w:rPr>
      </w:pPr>
    </w:p>
    <w:p w:rsidR="006C2DC7" w:rsidRDefault="006C2DC7" w:rsidP="006C2DC7"/>
    <w:p w:rsidR="006C2DC7" w:rsidRDefault="006C2DC7" w:rsidP="006C2DC7">
      <w:pPr>
        <w:sectPr w:rsidR="006C2DC7" w:rsidSect="00DC7143">
          <w:type w:val="continuous"/>
          <w:pgSz w:w="12240" w:h="15840"/>
          <w:pgMar w:top="1440" w:right="1440" w:bottom="1440" w:left="1440" w:header="720" w:footer="720" w:gutter="0"/>
          <w:cols w:space="720"/>
          <w:docGrid w:linePitch="360"/>
        </w:sectPr>
      </w:pPr>
    </w:p>
    <w:p w:rsidR="006C2DC7" w:rsidRPr="007B2B68" w:rsidRDefault="006C2DC7" w:rsidP="006C2DC7">
      <w:pPr>
        <w:widowControl w:val="0"/>
        <w:autoSpaceDE w:val="0"/>
        <w:autoSpaceDN w:val="0"/>
        <w:adjustRightInd w:val="0"/>
        <w:spacing w:before="32" w:after="0" w:line="240" w:lineRule="auto"/>
        <w:rPr>
          <w:rFonts w:ascii="Arial" w:hAnsi="Arial" w:cs="Arial"/>
          <w:b/>
        </w:rPr>
      </w:pPr>
      <w:r w:rsidRPr="00FE48D9">
        <w:rPr>
          <w:rFonts w:ascii="Arial" w:hAnsi="Arial" w:cs="Arial"/>
          <w:b/>
          <w:bCs/>
          <w:spacing w:val="-1"/>
        </w:rPr>
        <w:lastRenderedPageBreak/>
        <w:t>PEN</w:t>
      </w:r>
      <w:r w:rsidRPr="00FE48D9">
        <w:rPr>
          <w:rFonts w:ascii="Arial" w:hAnsi="Arial" w:cs="Arial"/>
          <w:b/>
          <w:bCs/>
          <w:spacing w:val="4"/>
        </w:rPr>
        <w:t>D</w:t>
      </w:r>
      <w:r w:rsidRPr="00FE48D9">
        <w:rPr>
          <w:rFonts w:ascii="Arial" w:hAnsi="Arial" w:cs="Arial"/>
          <w:b/>
          <w:bCs/>
          <w:spacing w:val="-6"/>
        </w:rPr>
        <w:t>A</w:t>
      </w:r>
      <w:r w:rsidRPr="00FE48D9">
        <w:rPr>
          <w:rFonts w:ascii="Arial" w:hAnsi="Arial" w:cs="Arial"/>
          <w:b/>
          <w:bCs/>
          <w:spacing w:val="-1"/>
        </w:rPr>
        <w:t>HU</w:t>
      </w:r>
      <w:r w:rsidRPr="00FE48D9">
        <w:rPr>
          <w:rFonts w:ascii="Arial" w:hAnsi="Arial" w:cs="Arial"/>
          <w:b/>
          <w:bCs/>
          <w:spacing w:val="2"/>
        </w:rPr>
        <w:t>L</w:t>
      </w:r>
      <w:r w:rsidRPr="00FE48D9">
        <w:rPr>
          <w:rFonts w:ascii="Arial" w:hAnsi="Arial" w:cs="Arial"/>
          <w:b/>
          <w:bCs/>
          <w:spacing w:val="4"/>
        </w:rPr>
        <w:t>U</w:t>
      </w:r>
      <w:r w:rsidRPr="00FE48D9">
        <w:rPr>
          <w:rFonts w:ascii="Arial" w:hAnsi="Arial" w:cs="Arial"/>
          <w:b/>
          <w:bCs/>
          <w:spacing w:val="-6"/>
        </w:rPr>
        <w:t>A</w:t>
      </w:r>
      <w:r w:rsidR="009A4DF7">
        <w:rPr>
          <w:rFonts w:ascii="Arial" w:hAnsi="Arial" w:cs="Arial"/>
          <w:b/>
          <w:bCs/>
        </w:rPr>
        <w:t>N</w:t>
      </w:r>
    </w:p>
    <w:p w:rsidR="00DF0964" w:rsidRDefault="00944160" w:rsidP="00DF0964">
      <w:pPr>
        <w:widowControl w:val="0"/>
        <w:autoSpaceDE w:val="0"/>
        <w:autoSpaceDN w:val="0"/>
        <w:adjustRightInd w:val="0"/>
        <w:spacing w:after="0" w:line="248" w:lineRule="exact"/>
        <w:ind w:right="-58" w:firstLine="547"/>
        <w:jc w:val="both"/>
        <w:rPr>
          <w:rFonts w:ascii="Arial" w:hAnsi="Arial" w:cs="Arial"/>
        </w:rPr>
      </w:pPr>
      <w:r>
        <w:rPr>
          <w:rFonts w:ascii="Arial" w:hAnsi="Arial" w:cs="Arial"/>
        </w:rPr>
        <w:t xml:space="preserve">Ketika berbicara tentang </w:t>
      </w:r>
      <w:r w:rsidR="00F43484">
        <w:rPr>
          <w:rFonts w:ascii="Arial" w:hAnsi="Arial" w:cs="Arial"/>
        </w:rPr>
        <w:t>desa</w:t>
      </w:r>
      <w:r w:rsidR="00115B18" w:rsidRPr="00115B18">
        <w:rPr>
          <w:rFonts w:ascii="Arial" w:hAnsi="Arial" w:cs="Arial"/>
        </w:rPr>
        <w:t xml:space="preserve"> di Indonesia, maka menimbu</w:t>
      </w:r>
      <w:r w:rsidR="00286A87">
        <w:rPr>
          <w:rFonts w:ascii="Arial" w:hAnsi="Arial" w:cs="Arial"/>
        </w:rPr>
        <w:t xml:space="preserve">lkan tiga macam </w:t>
      </w:r>
      <w:r w:rsidR="00115B18" w:rsidRPr="00115B18">
        <w:rPr>
          <w:rFonts w:ascii="Arial" w:hAnsi="Arial" w:cs="Arial"/>
        </w:rPr>
        <w:t xml:space="preserve">pengertian. </w:t>
      </w:r>
      <w:r w:rsidR="00115B18" w:rsidRPr="00115B18">
        <w:rPr>
          <w:rFonts w:ascii="Arial" w:hAnsi="Arial" w:cs="Arial"/>
          <w:i/>
        </w:rPr>
        <w:t>Pertama,</w:t>
      </w:r>
      <w:r w:rsidR="00B10657">
        <w:rPr>
          <w:rFonts w:ascii="Arial" w:hAnsi="Arial" w:cs="Arial"/>
        </w:rPr>
        <w:t xml:space="preserve"> secara sosiologis, </w:t>
      </w:r>
      <w:r w:rsidR="00115B18" w:rsidRPr="00115B18">
        <w:rPr>
          <w:rFonts w:ascii="Arial" w:hAnsi="Arial" w:cs="Arial"/>
        </w:rPr>
        <w:t>kesatuan masyarakat atau komunitas penduduk yang tinggal dan menetap dalam suatu lingkungan, dimana antara mereka saling mengenal dengan baik dan corak k</w:t>
      </w:r>
      <w:r w:rsidR="00B10657">
        <w:rPr>
          <w:rFonts w:ascii="Arial" w:hAnsi="Arial" w:cs="Arial"/>
        </w:rPr>
        <w:t>ehidupan mereka relatif homogen</w:t>
      </w:r>
      <w:r w:rsidR="00115B18" w:rsidRPr="00115B18">
        <w:rPr>
          <w:rFonts w:ascii="Arial" w:hAnsi="Arial" w:cs="Arial"/>
        </w:rPr>
        <w:t xml:space="preserve">. </w:t>
      </w:r>
      <w:r w:rsidR="00B10657">
        <w:rPr>
          <w:rFonts w:ascii="Arial" w:hAnsi="Arial" w:cs="Arial"/>
          <w:i/>
        </w:rPr>
        <w:t xml:space="preserve">Kedua, </w:t>
      </w:r>
      <w:r w:rsidR="00344FEE">
        <w:rPr>
          <w:rFonts w:ascii="Arial" w:hAnsi="Arial" w:cs="Arial"/>
        </w:rPr>
        <w:t xml:space="preserve">secara </w:t>
      </w:r>
      <w:r w:rsidR="00B10657">
        <w:rPr>
          <w:rFonts w:ascii="Arial" w:hAnsi="Arial" w:cs="Arial"/>
        </w:rPr>
        <w:t>ekonomi</w:t>
      </w:r>
      <w:r w:rsidR="00115B18" w:rsidRPr="00115B18">
        <w:rPr>
          <w:rFonts w:ascii="Arial" w:hAnsi="Arial" w:cs="Arial"/>
        </w:rPr>
        <w:t xml:space="preserve"> desa sebagai suatu lingkungan masyarakat yang berusaha memenuhi kebutuhan hidupnya sehari-hari dari apa yang disediakan alam di sekitarnya</w:t>
      </w:r>
      <w:r w:rsidR="00115B18">
        <w:rPr>
          <w:rFonts w:ascii="Arial" w:hAnsi="Arial" w:cs="Arial"/>
        </w:rPr>
        <w:t xml:space="preserve">. </w:t>
      </w:r>
      <w:r w:rsidR="00B10657">
        <w:rPr>
          <w:rFonts w:ascii="Arial" w:hAnsi="Arial" w:cs="Arial"/>
          <w:i/>
        </w:rPr>
        <w:t xml:space="preserve">Ketiga, </w:t>
      </w:r>
      <w:r w:rsidR="00B10657">
        <w:rPr>
          <w:rFonts w:ascii="Arial" w:hAnsi="Arial" w:cs="Arial"/>
        </w:rPr>
        <w:t xml:space="preserve">secara politik </w:t>
      </w:r>
      <w:r w:rsidR="002035E0">
        <w:rPr>
          <w:rFonts w:ascii="Arial" w:hAnsi="Arial" w:cs="Arial"/>
        </w:rPr>
        <w:t>desa</w:t>
      </w:r>
      <w:r w:rsidR="00115B18" w:rsidRPr="00115B18">
        <w:rPr>
          <w:rFonts w:ascii="Arial" w:hAnsi="Arial" w:cs="Arial"/>
        </w:rPr>
        <w:t xml:space="preserve"> sebagai suatu organisasi pemerintahan atau organisasi kekuasaan yang secara politis mempunyai wewenang </w:t>
      </w:r>
      <w:r w:rsidR="0050070A">
        <w:rPr>
          <w:rFonts w:ascii="Arial" w:hAnsi="Arial" w:cs="Arial"/>
        </w:rPr>
        <w:fldChar w:fldCharType="begin" w:fldLock="1"/>
      </w:r>
      <w:r w:rsidR="0050070A">
        <w:rPr>
          <w:rFonts w:ascii="Arial" w:hAnsi="Arial" w:cs="Arial"/>
        </w:rPr>
        <w:instrText>ADDIN CSL_CITATION {"citationItems":[{"id":"ITEM-1","itemData":{"ISBN":"9786714431","author":[{"dropping-particle":"","family":"Maschab","given":"Mashuri","non-dropping-particle":"","parse-names":false,"suffix":""}],"id":"ITEM-1","issued":{"date-parts":[["2013"]]},"number-of-pages":"328","publisher":"Polgov","publisher-place":"Yogyakarta","title":"Politik Pemerintahan Desa di Indonesia","type":"book"},"uris":["http://www.mendeley.com/documents/?uuid=567d4d9c-4e6a-45bb-b02f-05d480e32991"]}],"mendeley":{"formattedCitation":"(Maschab, 2013)","plainTextFormattedCitation":"(Maschab, 2013)","previouslyFormattedCitation":"(Maschab, 2013)"},"properties":{"noteIndex":0},"schema":"https://github.com/citation-style-language/schema/raw/master/csl-citation.json"}</w:instrText>
      </w:r>
      <w:r w:rsidR="0050070A">
        <w:rPr>
          <w:rFonts w:ascii="Arial" w:hAnsi="Arial" w:cs="Arial"/>
        </w:rPr>
        <w:fldChar w:fldCharType="separate"/>
      </w:r>
      <w:r w:rsidR="0050070A" w:rsidRPr="0050070A">
        <w:rPr>
          <w:rFonts w:ascii="Arial" w:hAnsi="Arial" w:cs="Arial"/>
          <w:noProof/>
        </w:rPr>
        <w:t>(Maschab, 2013)</w:t>
      </w:r>
      <w:r w:rsidR="0050070A">
        <w:rPr>
          <w:rFonts w:ascii="Arial" w:hAnsi="Arial" w:cs="Arial"/>
        </w:rPr>
        <w:fldChar w:fldCharType="end"/>
      </w:r>
      <w:r w:rsidR="00115B18">
        <w:rPr>
          <w:rFonts w:ascii="Arial" w:hAnsi="Arial" w:cs="Arial"/>
        </w:rPr>
        <w:t>.</w:t>
      </w:r>
    </w:p>
    <w:p w:rsidR="00DF0964" w:rsidRPr="00DF0964" w:rsidRDefault="00DF0964" w:rsidP="00DF0964">
      <w:pPr>
        <w:widowControl w:val="0"/>
        <w:autoSpaceDE w:val="0"/>
        <w:autoSpaceDN w:val="0"/>
        <w:adjustRightInd w:val="0"/>
        <w:spacing w:after="0" w:line="248" w:lineRule="exact"/>
        <w:ind w:right="-58" w:firstLine="547"/>
        <w:jc w:val="both"/>
        <w:rPr>
          <w:rFonts w:ascii="Arial" w:hAnsi="Arial" w:cs="Arial"/>
        </w:rPr>
      </w:pPr>
      <w:r w:rsidRPr="00DF0964">
        <w:rPr>
          <w:rFonts w:ascii="Arial" w:eastAsia="Calibri" w:hAnsi="Arial" w:cs="Arial"/>
        </w:rPr>
        <w:t>Secara historis desa merupakan cikal bakal terbentuknya masyarakat politik dan pemerintahan di Indonesia jauh sebelum Negara bangsa ini terbentuk. Struktur sosial sejenis desa, m</w:t>
      </w:r>
      <w:r w:rsidR="00A26CE8">
        <w:rPr>
          <w:rFonts w:ascii="Arial" w:eastAsia="Calibri" w:hAnsi="Arial" w:cs="Arial"/>
        </w:rPr>
        <w:t>asyakat adat dan lainnya,</w:t>
      </w:r>
      <w:r w:rsidRPr="00DF0964">
        <w:rPr>
          <w:rFonts w:ascii="Arial" w:eastAsia="Calibri" w:hAnsi="Arial" w:cs="Arial"/>
        </w:rPr>
        <w:t xml:space="preserve"> telah</w:t>
      </w:r>
      <w:r w:rsidR="00A26CE8">
        <w:rPr>
          <w:rFonts w:ascii="Arial" w:eastAsia="Calibri" w:hAnsi="Arial" w:cs="Arial"/>
        </w:rPr>
        <w:t xml:space="preserve"> menjadi institusi </w:t>
      </w:r>
      <w:r w:rsidRPr="00DF0964">
        <w:rPr>
          <w:rFonts w:ascii="Arial" w:eastAsia="Calibri" w:hAnsi="Arial" w:cs="Arial"/>
        </w:rPr>
        <w:t>sosial yang memp</w:t>
      </w:r>
      <w:r w:rsidR="00A26CE8">
        <w:rPr>
          <w:rFonts w:ascii="Arial" w:eastAsia="Calibri" w:hAnsi="Arial" w:cs="Arial"/>
        </w:rPr>
        <w:t>unyai posisi yang sangat vital</w:t>
      </w:r>
      <w:r w:rsidRPr="00DF0964">
        <w:rPr>
          <w:rFonts w:ascii="Arial" w:eastAsia="Calibri" w:hAnsi="Arial" w:cs="Arial"/>
        </w:rPr>
        <w:t>.</w:t>
      </w:r>
      <w:r w:rsidR="009167C5">
        <w:rPr>
          <w:rFonts w:ascii="Arial" w:eastAsia="Calibri" w:hAnsi="Arial" w:cs="Arial"/>
        </w:rPr>
        <w:t xml:space="preserve"> Hemat tersebut, dipengaruhi latar belakang Desa sebagai </w:t>
      </w:r>
      <w:r w:rsidRPr="00DF0964">
        <w:rPr>
          <w:rFonts w:ascii="Arial" w:eastAsia="Calibri" w:hAnsi="Arial" w:cs="Arial"/>
        </w:rPr>
        <w:t>inst</w:t>
      </w:r>
      <w:r w:rsidR="009167C5">
        <w:rPr>
          <w:rFonts w:ascii="Arial" w:eastAsia="Calibri" w:hAnsi="Arial" w:cs="Arial"/>
        </w:rPr>
        <w:t>itusi yang otonom</w:t>
      </w:r>
      <w:r w:rsidRPr="00DF0964">
        <w:rPr>
          <w:rFonts w:ascii="Arial" w:eastAsia="Calibri" w:hAnsi="Arial" w:cs="Arial"/>
        </w:rPr>
        <w:t>, adat isti</w:t>
      </w:r>
      <w:r w:rsidR="002035E0">
        <w:rPr>
          <w:rFonts w:ascii="Arial" w:eastAsia="Calibri" w:hAnsi="Arial" w:cs="Arial"/>
        </w:rPr>
        <w:t xml:space="preserve">adat dan </w:t>
      </w:r>
      <w:r w:rsidRPr="00DF0964">
        <w:rPr>
          <w:rFonts w:ascii="Arial" w:eastAsia="Calibri" w:hAnsi="Arial" w:cs="Arial"/>
        </w:rPr>
        <w:t>relatif mandiri.</w:t>
      </w:r>
      <w:r w:rsidR="00E655B9">
        <w:rPr>
          <w:rFonts w:ascii="Arial" w:eastAsia="Calibri" w:hAnsi="Arial" w:cs="Arial"/>
        </w:rPr>
        <w:t xml:space="preserve"> Oleh </w:t>
      </w:r>
      <w:r w:rsidR="00524C29">
        <w:rPr>
          <w:rFonts w:ascii="Arial" w:eastAsia="Calibri" w:hAnsi="Arial" w:cs="Arial"/>
        </w:rPr>
        <w:t xml:space="preserve">karena </w:t>
      </w:r>
      <w:proofErr w:type="gramStart"/>
      <w:r w:rsidR="00E655B9">
        <w:rPr>
          <w:rFonts w:ascii="Arial" w:eastAsia="Calibri" w:hAnsi="Arial" w:cs="Arial"/>
        </w:rPr>
        <w:t xml:space="preserve">itu,  </w:t>
      </w:r>
      <w:r w:rsidR="002035E0">
        <w:rPr>
          <w:rFonts w:ascii="Arial" w:eastAsia="Calibri" w:hAnsi="Arial" w:cs="Arial"/>
        </w:rPr>
        <w:t>tingginya</w:t>
      </w:r>
      <w:proofErr w:type="gramEnd"/>
      <w:r w:rsidR="002035E0">
        <w:rPr>
          <w:rFonts w:ascii="Arial" w:eastAsia="Calibri" w:hAnsi="Arial" w:cs="Arial"/>
        </w:rPr>
        <w:t xml:space="preserve"> </w:t>
      </w:r>
      <w:r w:rsidRPr="00DF0964">
        <w:rPr>
          <w:rFonts w:ascii="Arial" w:eastAsia="Calibri" w:hAnsi="Arial" w:cs="Arial"/>
        </w:rPr>
        <w:t>tingkat keragaman</w:t>
      </w:r>
      <w:r w:rsidR="002035E0">
        <w:rPr>
          <w:rFonts w:ascii="Arial" w:eastAsia="Calibri" w:hAnsi="Arial" w:cs="Arial"/>
        </w:rPr>
        <w:t xml:space="preserve"> desa </w:t>
      </w:r>
      <w:r w:rsidRPr="00DF0964">
        <w:rPr>
          <w:rFonts w:ascii="Arial" w:eastAsia="Calibri" w:hAnsi="Arial" w:cs="Arial"/>
        </w:rPr>
        <w:t xml:space="preserve">merupakan wujud bangsa yang paling kongret. </w:t>
      </w:r>
    </w:p>
    <w:p w:rsidR="00DF4D25" w:rsidRDefault="00B544A2" w:rsidP="00DF4D25">
      <w:pPr>
        <w:widowControl w:val="0"/>
        <w:autoSpaceDE w:val="0"/>
        <w:autoSpaceDN w:val="0"/>
        <w:adjustRightInd w:val="0"/>
        <w:spacing w:after="0" w:line="248" w:lineRule="exact"/>
        <w:ind w:right="-58" w:firstLine="547"/>
        <w:jc w:val="both"/>
        <w:rPr>
          <w:rFonts w:ascii="Arial" w:hAnsi="Arial" w:cs="Arial"/>
        </w:rPr>
      </w:pPr>
      <w:r>
        <w:rPr>
          <w:rFonts w:ascii="Arial" w:hAnsi="Arial" w:cs="Arial"/>
        </w:rPr>
        <w:t>Ketika diberlakukannya UU No</w:t>
      </w:r>
      <w:r w:rsidR="00DF0964" w:rsidRPr="00570DB5">
        <w:rPr>
          <w:rFonts w:ascii="Arial" w:hAnsi="Arial" w:cs="Arial"/>
        </w:rPr>
        <w:t xml:space="preserve"> 6 Tahun 2014 tentang Desa, adalah sebuah konsekwensi logis bagi pemerintah daerah untuk membe</w:t>
      </w:r>
      <w:r>
        <w:rPr>
          <w:rFonts w:ascii="Arial" w:hAnsi="Arial" w:cs="Arial"/>
        </w:rPr>
        <w:t xml:space="preserve">rdayakan aparat pemerintah desa agar individu lebih </w:t>
      </w:r>
      <w:r w:rsidR="00DF0964" w:rsidRPr="00570DB5">
        <w:rPr>
          <w:rFonts w:ascii="Arial" w:hAnsi="Arial" w:cs="Arial"/>
        </w:rPr>
        <w:t>mampu menjalankan tugas dan fungsinya sebagai birokrasi terdepan dalam penyelenggaraan Pemerintaha</w:t>
      </w:r>
      <w:r>
        <w:rPr>
          <w:rFonts w:ascii="Arial" w:hAnsi="Arial" w:cs="Arial"/>
        </w:rPr>
        <w:t xml:space="preserve">n Desa, pelaksanaan Pembangunan Desa, </w:t>
      </w:r>
      <w:r w:rsidR="00DF0964" w:rsidRPr="00570DB5">
        <w:rPr>
          <w:rFonts w:ascii="Arial" w:hAnsi="Arial" w:cs="Arial"/>
        </w:rPr>
        <w:t>Pembinaan kemasyarakatan</w:t>
      </w:r>
      <w:r>
        <w:rPr>
          <w:rFonts w:ascii="Arial" w:hAnsi="Arial" w:cs="Arial"/>
        </w:rPr>
        <w:t xml:space="preserve"> Desa </w:t>
      </w:r>
      <w:r w:rsidR="00DF0964" w:rsidRPr="00570DB5">
        <w:rPr>
          <w:rFonts w:ascii="Arial" w:hAnsi="Arial" w:cs="Arial"/>
        </w:rPr>
        <w:t>da</w:t>
      </w:r>
      <w:r>
        <w:rPr>
          <w:rFonts w:ascii="Arial" w:hAnsi="Arial" w:cs="Arial"/>
        </w:rPr>
        <w:t xml:space="preserve">n </w:t>
      </w:r>
      <w:r w:rsidR="00681AF8">
        <w:rPr>
          <w:rFonts w:ascii="Arial" w:hAnsi="Arial" w:cs="Arial"/>
        </w:rPr>
        <w:t>pemberday</w:t>
      </w:r>
      <w:r>
        <w:rPr>
          <w:rFonts w:ascii="Arial" w:hAnsi="Arial" w:cs="Arial"/>
        </w:rPr>
        <w:t>aan masyarakat Desa. Oleh sebab</w:t>
      </w:r>
      <w:r w:rsidR="00681AF8">
        <w:rPr>
          <w:rFonts w:ascii="Arial" w:hAnsi="Arial" w:cs="Arial"/>
        </w:rPr>
        <w:t xml:space="preserve"> itu, sangat b</w:t>
      </w:r>
      <w:r w:rsidR="00DF0964" w:rsidRPr="00570DB5">
        <w:rPr>
          <w:rFonts w:ascii="Arial" w:hAnsi="Arial" w:cs="Arial"/>
        </w:rPr>
        <w:t xml:space="preserve">anyak </w:t>
      </w:r>
      <w:r w:rsidR="00681AF8">
        <w:rPr>
          <w:rFonts w:ascii="Arial" w:hAnsi="Arial" w:cs="Arial"/>
        </w:rPr>
        <w:t>sarat</w:t>
      </w:r>
      <w:r w:rsidR="00DF0964" w:rsidRPr="00570DB5">
        <w:rPr>
          <w:rFonts w:ascii="Arial" w:hAnsi="Arial" w:cs="Arial"/>
        </w:rPr>
        <w:t xml:space="preserve"> yang perlu diberdayakan t</w:t>
      </w:r>
      <w:r w:rsidR="00681AF8">
        <w:rPr>
          <w:rFonts w:ascii="Arial" w:hAnsi="Arial" w:cs="Arial"/>
        </w:rPr>
        <w:t>erhadap aparat pe</w:t>
      </w:r>
      <w:r>
        <w:rPr>
          <w:rFonts w:ascii="Arial" w:hAnsi="Arial" w:cs="Arial"/>
        </w:rPr>
        <w:t>merintah desa seperti</w:t>
      </w:r>
      <w:r w:rsidR="00DF0964" w:rsidRPr="00570DB5">
        <w:rPr>
          <w:rFonts w:ascii="Arial" w:hAnsi="Arial" w:cs="Arial"/>
        </w:rPr>
        <w:t>: bagaimana aparat pemerintah desa mampu membuat</w:t>
      </w:r>
      <w:r w:rsidR="00681AF8">
        <w:rPr>
          <w:rFonts w:ascii="Arial" w:hAnsi="Arial" w:cs="Arial"/>
        </w:rPr>
        <w:t xml:space="preserve"> perencanaan pembangunan desa, membuat peraturan desa, </w:t>
      </w:r>
      <w:r w:rsidR="00DF0964" w:rsidRPr="00570DB5">
        <w:rPr>
          <w:rFonts w:ascii="Arial" w:hAnsi="Arial" w:cs="Arial"/>
        </w:rPr>
        <w:t>mengelola dan</w:t>
      </w:r>
      <w:r w:rsidR="00DF0964" w:rsidRPr="00570DB5">
        <w:rPr>
          <w:rFonts w:ascii="Arial" w:hAnsi="Arial" w:cs="Arial"/>
          <w:lang w:val="id-ID"/>
        </w:rPr>
        <w:t>a dan</w:t>
      </w:r>
      <w:r w:rsidR="00DF0964" w:rsidRPr="00570DB5">
        <w:rPr>
          <w:rFonts w:ascii="Arial" w:hAnsi="Arial" w:cs="Arial"/>
        </w:rPr>
        <w:t xml:space="preserve"> </w:t>
      </w:r>
      <w:r w:rsidR="00DF0964" w:rsidRPr="00570DB5">
        <w:rPr>
          <w:rFonts w:ascii="Arial" w:hAnsi="Arial" w:cs="Arial"/>
          <w:lang w:val="id-ID"/>
        </w:rPr>
        <w:t>a</w:t>
      </w:r>
      <w:r w:rsidR="00681AF8">
        <w:rPr>
          <w:rFonts w:ascii="Arial" w:hAnsi="Arial" w:cs="Arial"/>
        </w:rPr>
        <w:t xml:space="preserve">set desa dan </w:t>
      </w:r>
      <w:r w:rsidR="00DF0964" w:rsidRPr="00570DB5">
        <w:rPr>
          <w:rFonts w:ascii="Arial" w:hAnsi="Arial" w:cs="Arial"/>
        </w:rPr>
        <w:t>mengelola ba</w:t>
      </w:r>
      <w:r w:rsidR="002C51AB">
        <w:rPr>
          <w:rFonts w:ascii="Arial" w:hAnsi="Arial" w:cs="Arial"/>
        </w:rPr>
        <w:t xml:space="preserve">dan usaha milik desa </w:t>
      </w:r>
      <w:r w:rsidR="002C51AB">
        <w:rPr>
          <w:rFonts w:ascii="Arial" w:hAnsi="Arial" w:cs="Arial"/>
        </w:rPr>
        <w:fldChar w:fldCharType="begin" w:fldLock="1"/>
      </w:r>
      <w:r w:rsidR="00201F4A">
        <w:rPr>
          <w:rFonts w:ascii="Arial" w:hAnsi="Arial" w:cs="Arial"/>
        </w:rPr>
        <w:instrText>ADDIN CSL_CITATION {"citationItems":[{"id":"ITEM-1","itemData":{"URL":"http://www.dprd-sumbawakab.go.id/opini/54/pemberdayaan-aparat-pemerintah-desa/","author":[{"dropping-particle":"","family":"DPRD Sumbawa","given":"","non-dropping-particle":"","parse-names":false,"suffix":""}],"container-title":"www.dprd-sumbawakab.go.id","id":"ITEM-1","issued":{"date-parts":[["2018"]]},"page":"1","title":"Pemberdayaan Aparat Pemerintah Desa","type":"webpage"},"uris":["http://www.mendeley.com/documents/?uuid=8cf534d3-8832-44d6-8e74-37296d04a554"]}],"mendeley":{"formattedCitation":"(DPRD Sumbawa, 2018)","plainTextFormattedCitation":"(DPRD Sumbawa, 2018)","previouslyFormattedCitation":"(DPRD Sumbawa, 2018)"},"properties":{"noteIndex":0},"schema":"https://github.com/citation-style-language/schema/raw/master/csl-citation.json"}</w:instrText>
      </w:r>
      <w:r w:rsidR="002C51AB">
        <w:rPr>
          <w:rFonts w:ascii="Arial" w:hAnsi="Arial" w:cs="Arial"/>
        </w:rPr>
        <w:fldChar w:fldCharType="separate"/>
      </w:r>
      <w:r w:rsidR="002C51AB" w:rsidRPr="002C51AB">
        <w:rPr>
          <w:rFonts w:ascii="Arial" w:hAnsi="Arial" w:cs="Arial"/>
          <w:noProof/>
        </w:rPr>
        <w:t>(DPRD Sumbawa, 2018)</w:t>
      </w:r>
      <w:r w:rsidR="002C51AB">
        <w:rPr>
          <w:rFonts w:ascii="Arial" w:hAnsi="Arial" w:cs="Arial"/>
        </w:rPr>
        <w:fldChar w:fldCharType="end"/>
      </w:r>
      <w:r w:rsidR="00DF0964" w:rsidRPr="00570DB5">
        <w:rPr>
          <w:rFonts w:ascii="Arial" w:hAnsi="Arial" w:cs="Arial"/>
        </w:rPr>
        <w:t>.</w:t>
      </w:r>
    </w:p>
    <w:p w:rsidR="00570DB5" w:rsidRPr="00570DB5" w:rsidRDefault="00DF4D25" w:rsidP="00E53A83">
      <w:pPr>
        <w:widowControl w:val="0"/>
        <w:autoSpaceDE w:val="0"/>
        <w:autoSpaceDN w:val="0"/>
        <w:adjustRightInd w:val="0"/>
        <w:spacing w:after="0" w:line="248" w:lineRule="exact"/>
        <w:ind w:right="-58" w:firstLine="547"/>
        <w:jc w:val="both"/>
        <w:rPr>
          <w:rFonts w:ascii="Arial" w:hAnsi="Arial" w:cs="Arial"/>
        </w:rPr>
      </w:pPr>
      <w:r>
        <w:rPr>
          <w:rFonts w:ascii="Arial" w:hAnsi="Arial" w:cs="Arial"/>
        </w:rPr>
        <w:t xml:space="preserve">kewenangan desa dalam </w:t>
      </w:r>
      <w:r w:rsidR="00201F4A">
        <w:rPr>
          <w:rFonts w:ascii="Arial" w:hAnsi="Arial" w:cs="Arial"/>
        </w:rPr>
        <w:t xml:space="preserve">mengelola pemerintahan, </w:t>
      </w:r>
      <w:r w:rsidRPr="00DF4D25">
        <w:rPr>
          <w:rFonts w:ascii="Arial" w:hAnsi="Arial" w:cs="Arial"/>
        </w:rPr>
        <w:t>pembangun</w:t>
      </w:r>
      <w:r w:rsidR="00201F4A">
        <w:rPr>
          <w:rFonts w:ascii="Arial" w:hAnsi="Arial" w:cs="Arial"/>
        </w:rPr>
        <w:t xml:space="preserve">an, pembinaan dan </w:t>
      </w:r>
      <w:r w:rsidRPr="00DF4D25">
        <w:rPr>
          <w:rFonts w:ascii="Arial" w:hAnsi="Arial" w:cs="Arial"/>
        </w:rPr>
        <w:t>pemberdayaan masyaraka</w:t>
      </w:r>
      <w:r>
        <w:rPr>
          <w:rFonts w:ascii="Arial" w:hAnsi="Arial" w:cs="Arial"/>
        </w:rPr>
        <w:t>t</w:t>
      </w:r>
      <w:r w:rsidR="00201F4A">
        <w:rPr>
          <w:rFonts w:ascii="Arial" w:hAnsi="Arial" w:cs="Arial"/>
        </w:rPr>
        <w:t xml:space="preserve">, tentunya sangat </w:t>
      </w:r>
      <w:r>
        <w:rPr>
          <w:rFonts w:ascii="Arial" w:hAnsi="Arial" w:cs="Arial"/>
        </w:rPr>
        <w:t>berhubungan</w:t>
      </w:r>
      <w:r w:rsidR="00201F4A">
        <w:rPr>
          <w:rFonts w:ascii="Arial" w:hAnsi="Arial" w:cs="Arial"/>
        </w:rPr>
        <w:t xml:space="preserve"> dengan peraturan desa </w:t>
      </w:r>
      <w:r w:rsidR="00201F4A">
        <w:rPr>
          <w:rFonts w:ascii="Arial" w:hAnsi="Arial" w:cs="Arial"/>
        </w:rPr>
        <w:lastRenderedPageBreak/>
        <w:fldChar w:fldCharType="begin" w:fldLock="1"/>
      </w:r>
      <w:r w:rsidR="008E0FC0">
        <w:rPr>
          <w:rFonts w:ascii="Arial" w:hAnsi="Arial" w:cs="Arial"/>
        </w:rPr>
        <w:instrText>ADDIN CSL_CITATION {"citationItems":[{"id":"ITEM-1","itemData":{"abstract":"The existence of Law No. 6 of 2014 on Village has constructed the management of village governance, where the central government consider village as autonomous region. On the one hand, the central government accommodate the management of village government through principle of recognition, subsidiarity, diversity, unity, mutual assistance (gotong royong), kinship, deliberation, democracy, independent, participation, equality, empowerment and sustainability. Does the legal construction has implication on the social meaning of village governance? The focus of this study is to analyze changes in the meaning and reality of the implementation of the village governance, and the relation between the authority of the village and the village government structure. Qualitative method was selected, and perspective of emic was used. Data collection prioritize the use of first hand data, which were obtained from several informants through in-depth interview and focus group discussion (FGD). The results of this study show several important issues. First, four areas of village authorities, namely managing village governance, implementation of rural development, coaching rural community, and empowerment of rural community, relate to each other, where the field of development, social and community empowerment, are interpreted as a way of governing. Second, the spirit of village governance is in the local value; that is mutual assistance (gotong royong). The head of village is considered successful in running the village governance if he succeeded in building the spirit of mutual assistance of rural communities. Third, the village government managed to adapt to such change, resulting organizational structure of village government that accommodate traditional structure as well as modern organizational structure, as constructed by the State under Law No. 6 of 2014 on Village. Keywords: village governance, village government functions, organizational structure of village government","author":[{"dropping-particle":"","family":"Kushandajani","given":"","non-dropping-particle":"","parse-names":false,"suffix":""}],"container-title":"Jurnal Ilmiah Ilmu Pemerintahan","id":"ITEM-1","issue":"1","issued":{"date-parts":[["2016"]]},"page":"53-64","title":"Implikasi UU NO. 6 Tahun 2014 Tentang Desa Terhadap Penyelenggaraan Pemerintahan Desa","type":"article-journal","volume":"2"},"uris":["http://www.mendeley.com/documents/?uuid=cdf6b4bf-3fd7-45aa-9cc2-56c29bde7683"]}],"mendeley":{"formattedCitation":"(Kushandajani, 2016)","plainTextFormattedCitation":"(Kushandajani, 2016)","previouslyFormattedCitation":"(Kushandajani, 2016)"},"properties":{"noteIndex":0},"schema":"https://github.com/citation-style-language/schema/raw/master/csl-citation.json"}</w:instrText>
      </w:r>
      <w:r w:rsidR="00201F4A">
        <w:rPr>
          <w:rFonts w:ascii="Arial" w:hAnsi="Arial" w:cs="Arial"/>
        </w:rPr>
        <w:fldChar w:fldCharType="separate"/>
      </w:r>
      <w:r w:rsidR="00201F4A" w:rsidRPr="00201F4A">
        <w:rPr>
          <w:rFonts w:ascii="Arial" w:hAnsi="Arial" w:cs="Arial"/>
          <w:noProof/>
        </w:rPr>
        <w:t>(Kushandajani, 2016)</w:t>
      </w:r>
      <w:r w:rsidR="00201F4A">
        <w:rPr>
          <w:rFonts w:ascii="Arial" w:hAnsi="Arial" w:cs="Arial"/>
        </w:rPr>
        <w:fldChar w:fldCharType="end"/>
      </w:r>
      <w:r w:rsidR="00201F4A">
        <w:rPr>
          <w:rFonts w:ascii="Arial" w:hAnsi="Arial" w:cs="Arial"/>
        </w:rPr>
        <w:t>.</w:t>
      </w:r>
      <w:r w:rsidR="00E53A83">
        <w:rPr>
          <w:rFonts w:ascii="Arial" w:hAnsi="Arial" w:cs="Arial"/>
        </w:rPr>
        <w:t xml:space="preserve"> </w:t>
      </w:r>
      <w:r w:rsidR="005C1544">
        <w:rPr>
          <w:rFonts w:ascii="Arial" w:hAnsi="Arial" w:cs="Arial"/>
        </w:rPr>
        <w:t xml:space="preserve">Peraturan Desa </w:t>
      </w:r>
      <w:proofErr w:type="gramStart"/>
      <w:r w:rsidR="00570DB5" w:rsidRPr="00570DB5">
        <w:rPr>
          <w:rFonts w:ascii="Arial" w:hAnsi="Arial" w:cs="Arial"/>
        </w:rPr>
        <w:t>merupakan  penjabaran</w:t>
      </w:r>
      <w:proofErr w:type="gramEnd"/>
      <w:r w:rsidR="00570DB5" w:rsidRPr="00570DB5">
        <w:rPr>
          <w:rFonts w:ascii="Arial" w:hAnsi="Arial" w:cs="Arial"/>
        </w:rPr>
        <w:t xml:space="preserve">  lebih l</w:t>
      </w:r>
      <w:r w:rsidR="005C1544">
        <w:rPr>
          <w:rFonts w:ascii="Arial" w:hAnsi="Arial" w:cs="Arial"/>
        </w:rPr>
        <w:t>anjut  dari  peraturan UU yang  lebih  tinggi dan tidak boleh bertentangan dengan kepentingan umum, s</w:t>
      </w:r>
      <w:r w:rsidR="00570DB5" w:rsidRPr="00570DB5">
        <w:rPr>
          <w:rFonts w:ascii="Arial" w:hAnsi="Arial" w:cs="Arial"/>
        </w:rPr>
        <w:t>erta  harus  memperh</w:t>
      </w:r>
      <w:r w:rsidR="005C1544">
        <w:rPr>
          <w:rFonts w:ascii="Arial" w:hAnsi="Arial" w:cs="Arial"/>
        </w:rPr>
        <w:t xml:space="preserve">atikan  kondisi  sosial  budaya </w:t>
      </w:r>
      <w:r w:rsidR="00570DB5" w:rsidRPr="00570DB5">
        <w:rPr>
          <w:rFonts w:ascii="Arial" w:hAnsi="Arial" w:cs="Arial"/>
        </w:rPr>
        <w:t>ma</w:t>
      </w:r>
      <w:r w:rsidR="009543AF">
        <w:rPr>
          <w:rFonts w:ascii="Arial" w:hAnsi="Arial" w:cs="Arial"/>
        </w:rPr>
        <w:t xml:space="preserve">syarakat desa </w:t>
      </w:r>
      <w:r w:rsidR="005C1544">
        <w:rPr>
          <w:rFonts w:ascii="Arial" w:hAnsi="Arial" w:cs="Arial"/>
        </w:rPr>
        <w:t>setempat  dalam upa</w:t>
      </w:r>
      <w:r w:rsidR="003B17A2">
        <w:rPr>
          <w:rFonts w:ascii="Arial" w:hAnsi="Arial" w:cs="Arial"/>
        </w:rPr>
        <w:t>ya mencapai tujuan kemandirian d</w:t>
      </w:r>
      <w:r w:rsidR="005C1544">
        <w:rPr>
          <w:rFonts w:ascii="Arial" w:hAnsi="Arial" w:cs="Arial"/>
        </w:rPr>
        <w:t xml:space="preserve">esa </w:t>
      </w:r>
      <w:r w:rsidR="00570DB5" w:rsidRPr="00570DB5">
        <w:rPr>
          <w:rFonts w:ascii="Arial" w:hAnsi="Arial" w:cs="Arial"/>
        </w:rPr>
        <w:t>jangka panjang, menengah dan jangka pendek.</w:t>
      </w:r>
    </w:p>
    <w:p w:rsidR="00570DB5" w:rsidRPr="00570DB5" w:rsidRDefault="00570DB5" w:rsidP="00570DB5">
      <w:pPr>
        <w:widowControl w:val="0"/>
        <w:autoSpaceDE w:val="0"/>
        <w:autoSpaceDN w:val="0"/>
        <w:adjustRightInd w:val="0"/>
        <w:spacing w:after="0" w:line="248" w:lineRule="exact"/>
        <w:ind w:right="-58" w:firstLine="547"/>
        <w:jc w:val="both"/>
        <w:rPr>
          <w:rFonts w:ascii="Arial" w:hAnsi="Arial" w:cs="Arial"/>
        </w:rPr>
      </w:pPr>
      <w:r w:rsidRPr="00570DB5">
        <w:rPr>
          <w:rFonts w:ascii="Arial" w:hAnsi="Arial" w:cs="Arial"/>
        </w:rPr>
        <w:t xml:space="preserve">Dari hasil pra penelitan yang dilakukan oleh peneliti di Desa Bandar Khalipah, peneliti menemukan masalah yang dialami pemerintahan desa Bandar Khalipah yaitu kurang optimalnya pemerintahan desa dalam membuat peraturan desa. Hal ini dapat dilihat dari Peraturan Desa yang dihasilkan Pemerintah Desa Bandar khalipah Sejak Tahun 2014 - 2016 sebagai </w:t>
      </w:r>
      <w:proofErr w:type="gramStart"/>
      <w:r w:rsidRPr="00570DB5">
        <w:rPr>
          <w:rFonts w:ascii="Arial" w:hAnsi="Arial" w:cs="Arial"/>
        </w:rPr>
        <w:t>Berikut :</w:t>
      </w:r>
      <w:proofErr w:type="gramEnd"/>
    </w:p>
    <w:p w:rsidR="00570DB5" w:rsidRPr="00570DB5" w:rsidRDefault="00570DB5" w:rsidP="00570DB5">
      <w:pPr>
        <w:numPr>
          <w:ilvl w:val="0"/>
          <w:numId w:val="1"/>
        </w:numPr>
        <w:spacing w:after="0" w:line="240" w:lineRule="auto"/>
        <w:contextualSpacing/>
        <w:jc w:val="both"/>
        <w:rPr>
          <w:rFonts w:ascii="Arial" w:eastAsia="Calibri" w:hAnsi="Arial" w:cs="Arial"/>
        </w:rPr>
      </w:pPr>
      <w:r w:rsidRPr="00570DB5">
        <w:rPr>
          <w:rFonts w:ascii="Arial" w:eastAsia="Calibri" w:hAnsi="Arial" w:cs="Arial"/>
        </w:rPr>
        <w:t>Peraturan Desa Bandar Khalipah Nomor 01 Tahun 2014 Tentang Anggaran Pendapatan Dan Belanja Desa.</w:t>
      </w:r>
    </w:p>
    <w:p w:rsidR="00570DB5" w:rsidRPr="00570DB5" w:rsidRDefault="00570DB5" w:rsidP="00570DB5">
      <w:pPr>
        <w:numPr>
          <w:ilvl w:val="0"/>
          <w:numId w:val="1"/>
        </w:numPr>
        <w:spacing w:after="0" w:line="240" w:lineRule="auto"/>
        <w:contextualSpacing/>
        <w:jc w:val="both"/>
        <w:rPr>
          <w:rFonts w:ascii="Arial" w:eastAsia="Calibri" w:hAnsi="Arial" w:cs="Arial"/>
        </w:rPr>
      </w:pPr>
      <w:r w:rsidRPr="00570DB5">
        <w:rPr>
          <w:rFonts w:ascii="Arial" w:eastAsia="Calibri" w:hAnsi="Arial" w:cs="Arial"/>
        </w:rPr>
        <w:t>Peraturan Desa Bandar Khalipah Nomor 01 Tahun 2015 Tentang Anggaran Pendapatan Dan Belanja Desa.</w:t>
      </w:r>
    </w:p>
    <w:p w:rsidR="00570DB5" w:rsidRPr="00570DB5" w:rsidRDefault="00570DB5" w:rsidP="00570DB5">
      <w:pPr>
        <w:numPr>
          <w:ilvl w:val="0"/>
          <w:numId w:val="1"/>
        </w:numPr>
        <w:spacing w:after="0" w:line="240" w:lineRule="auto"/>
        <w:contextualSpacing/>
        <w:jc w:val="both"/>
        <w:rPr>
          <w:rFonts w:ascii="Arial" w:eastAsia="Calibri" w:hAnsi="Arial" w:cs="Arial"/>
        </w:rPr>
      </w:pPr>
      <w:r w:rsidRPr="00570DB5">
        <w:rPr>
          <w:rFonts w:ascii="Arial" w:eastAsia="Calibri" w:hAnsi="Arial" w:cs="Arial"/>
        </w:rPr>
        <w:t>Peraturan Desa Bandar Khalipah Nomor 02 tahun 2015 Tentang Kampoeng Hijau Dan Deli Serdang Berseri.</w:t>
      </w:r>
    </w:p>
    <w:p w:rsidR="00570DB5" w:rsidRPr="00570DB5" w:rsidRDefault="00570DB5" w:rsidP="00570DB5">
      <w:pPr>
        <w:numPr>
          <w:ilvl w:val="0"/>
          <w:numId w:val="1"/>
        </w:numPr>
        <w:spacing w:after="0" w:line="240" w:lineRule="auto"/>
        <w:contextualSpacing/>
        <w:jc w:val="both"/>
        <w:rPr>
          <w:rFonts w:ascii="Arial" w:eastAsia="Calibri" w:hAnsi="Arial" w:cs="Arial"/>
        </w:rPr>
      </w:pPr>
      <w:r w:rsidRPr="00570DB5">
        <w:rPr>
          <w:rFonts w:ascii="Arial" w:eastAsia="Calibri" w:hAnsi="Arial" w:cs="Arial"/>
        </w:rPr>
        <w:t>Peraturan Desa Bandar Khalipah Nomor 01 tahun 2016 Tentang Rencana Pembangunan Jangka Menengah Desa Tahun 2016 - 2021.</w:t>
      </w:r>
    </w:p>
    <w:p w:rsidR="00570DB5" w:rsidRPr="00570DB5" w:rsidRDefault="00570DB5" w:rsidP="00570DB5">
      <w:pPr>
        <w:numPr>
          <w:ilvl w:val="0"/>
          <w:numId w:val="1"/>
        </w:numPr>
        <w:spacing w:after="0" w:line="240" w:lineRule="auto"/>
        <w:contextualSpacing/>
        <w:jc w:val="both"/>
        <w:rPr>
          <w:rFonts w:ascii="Arial" w:eastAsia="Calibri" w:hAnsi="Arial" w:cs="Arial"/>
        </w:rPr>
      </w:pPr>
      <w:r w:rsidRPr="00570DB5">
        <w:rPr>
          <w:rFonts w:ascii="Arial" w:eastAsia="Calibri" w:hAnsi="Arial" w:cs="Arial"/>
        </w:rPr>
        <w:t>Peraturan Desa Bandar Khalipah Nomor 02 tahun 2016 Tentang Rencana Kerja Pembangunan Desa.</w:t>
      </w:r>
    </w:p>
    <w:p w:rsidR="00570DB5" w:rsidRPr="00570DB5" w:rsidRDefault="00570DB5" w:rsidP="00570DB5">
      <w:pPr>
        <w:numPr>
          <w:ilvl w:val="0"/>
          <w:numId w:val="1"/>
        </w:numPr>
        <w:spacing w:after="0" w:line="240" w:lineRule="auto"/>
        <w:contextualSpacing/>
        <w:jc w:val="both"/>
        <w:rPr>
          <w:rFonts w:ascii="Arial" w:eastAsia="Calibri" w:hAnsi="Arial" w:cs="Arial"/>
        </w:rPr>
      </w:pPr>
      <w:r w:rsidRPr="00570DB5">
        <w:rPr>
          <w:rFonts w:ascii="Arial" w:eastAsia="Calibri" w:hAnsi="Arial" w:cs="Arial"/>
        </w:rPr>
        <w:t>Peraturan Desa Bandar Khalipah Nomor 03 Tahun 2016 Tentang Anggaran Pendapatan Dan Belanja Desa.</w:t>
      </w:r>
    </w:p>
    <w:p w:rsidR="00570DB5" w:rsidRPr="00570DB5" w:rsidRDefault="00570DB5" w:rsidP="00570DB5">
      <w:pPr>
        <w:spacing w:after="0" w:line="240" w:lineRule="auto"/>
        <w:jc w:val="both"/>
        <w:rPr>
          <w:rFonts w:ascii="Arial" w:hAnsi="Arial" w:cs="Arial"/>
        </w:rPr>
      </w:pPr>
    </w:p>
    <w:p w:rsidR="00FD5677" w:rsidRDefault="00733E00" w:rsidP="00FD5677">
      <w:pPr>
        <w:spacing w:after="0" w:line="240" w:lineRule="auto"/>
        <w:ind w:firstLine="360"/>
        <w:jc w:val="both"/>
        <w:rPr>
          <w:rFonts w:ascii="Arial" w:hAnsi="Arial" w:cs="Arial"/>
        </w:rPr>
      </w:pPr>
      <w:r>
        <w:rPr>
          <w:rFonts w:ascii="Arial" w:hAnsi="Arial" w:cs="Arial"/>
        </w:rPr>
        <w:t>Data tersebut,</w:t>
      </w:r>
      <w:r w:rsidR="00FD5677">
        <w:rPr>
          <w:rFonts w:ascii="Arial" w:hAnsi="Arial" w:cs="Arial"/>
        </w:rPr>
        <w:t xml:space="preserve"> didapatkan dari P</w:t>
      </w:r>
      <w:r>
        <w:rPr>
          <w:rFonts w:ascii="Arial" w:hAnsi="Arial" w:cs="Arial"/>
        </w:rPr>
        <w:t>erdes dan hasil diskusi</w:t>
      </w:r>
      <w:r w:rsidR="00570DB5" w:rsidRPr="00570DB5">
        <w:rPr>
          <w:rFonts w:ascii="Arial" w:hAnsi="Arial" w:cs="Arial"/>
        </w:rPr>
        <w:t xml:space="preserve"> peneliti deng</w:t>
      </w:r>
      <w:r>
        <w:rPr>
          <w:rFonts w:ascii="Arial" w:hAnsi="Arial" w:cs="Arial"/>
        </w:rPr>
        <w:t xml:space="preserve">an Sekretaris Desa </w:t>
      </w:r>
      <w:r w:rsidR="006B5913">
        <w:rPr>
          <w:rFonts w:ascii="Arial" w:hAnsi="Arial" w:cs="Arial"/>
        </w:rPr>
        <w:t xml:space="preserve">Bandar Khalipah. </w:t>
      </w:r>
      <w:r w:rsidR="00570DB5" w:rsidRPr="00570DB5">
        <w:rPr>
          <w:rFonts w:ascii="Arial" w:hAnsi="Arial" w:cs="Arial"/>
        </w:rPr>
        <w:t>Ke</w:t>
      </w:r>
      <w:r w:rsidR="007A792A">
        <w:rPr>
          <w:rFonts w:ascii="Arial" w:hAnsi="Arial" w:cs="Arial"/>
        </w:rPr>
        <w:t>a</w:t>
      </w:r>
      <w:r w:rsidR="006B5913">
        <w:rPr>
          <w:rFonts w:ascii="Arial" w:hAnsi="Arial" w:cs="Arial"/>
        </w:rPr>
        <w:t>daan tersebut, membuktikan p</w:t>
      </w:r>
      <w:r w:rsidR="00570DB5" w:rsidRPr="00570DB5">
        <w:rPr>
          <w:rFonts w:ascii="Arial" w:hAnsi="Arial" w:cs="Arial"/>
        </w:rPr>
        <w:t>emerintah desa belum berdaya dalam menyusun pembu</w:t>
      </w:r>
      <w:r w:rsidR="006B5913">
        <w:rPr>
          <w:rFonts w:ascii="Arial" w:hAnsi="Arial" w:cs="Arial"/>
        </w:rPr>
        <w:t xml:space="preserve">atan Peraturan Desa. Hemat </w:t>
      </w:r>
      <w:r w:rsidR="0015679E">
        <w:rPr>
          <w:rFonts w:ascii="Arial" w:hAnsi="Arial" w:cs="Arial"/>
        </w:rPr>
        <w:t>peneliti</w:t>
      </w:r>
      <w:r w:rsidR="006B5913">
        <w:rPr>
          <w:rFonts w:ascii="Arial" w:hAnsi="Arial" w:cs="Arial"/>
        </w:rPr>
        <w:t xml:space="preserve">, berdasarkan UU No. 6 Tahun 2014 yang mengharuskan </w:t>
      </w:r>
      <w:r w:rsidR="007A792A">
        <w:rPr>
          <w:rFonts w:ascii="Arial" w:hAnsi="Arial" w:cs="Arial"/>
        </w:rPr>
        <w:t>Pemerintah D</w:t>
      </w:r>
      <w:r w:rsidR="00570DB5" w:rsidRPr="00570DB5">
        <w:rPr>
          <w:rFonts w:ascii="Arial" w:hAnsi="Arial" w:cs="Arial"/>
        </w:rPr>
        <w:t>esa da</w:t>
      </w:r>
      <w:r w:rsidR="00906CFA">
        <w:rPr>
          <w:rFonts w:ascii="Arial" w:hAnsi="Arial" w:cs="Arial"/>
        </w:rPr>
        <w:t>pat menyusun</w:t>
      </w:r>
      <w:r w:rsidR="006B5913">
        <w:rPr>
          <w:rFonts w:ascii="Arial" w:hAnsi="Arial" w:cs="Arial"/>
        </w:rPr>
        <w:t xml:space="preserve"> peraturan desa seperti APBDES, RPJMDES, </w:t>
      </w:r>
      <w:r w:rsidR="00906CFA">
        <w:rPr>
          <w:rFonts w:ascii="Arial" w:hAnsi="Arial" w:cs="Arial"/>
        </w:rPr>
        <w:t>BUMDES, Kerja sama antar d</w:t>
      </w:r>
      <w:r w:rsidR="00570DB5" w:rsidRPr="00570DB5">
        <w:rPr>
          <w:rFonts w:ascii="Arial" w:hAnsi="Arial" w:cs="Arial"/>
        </w:rPr>
        <w:t>esa dan lain – lain. Na</w:t>
      </w:r>
      <w:r w:rsidR="00906CFA">
        <w:rPr>
          <w:rFonts w:ascii="Arial" w:hAnsi="Arial" w:cs="Arial"/>
        </w:rPr>
        <w:t>mun p</w:t>
      </w:r>
      <w:r w:rsidR="00570DB5" w:rsidRPr="00570DB5">
        <w:rPr>
          <w:rFonts w:ascii="Arial" w:hAnsi="Arial" w:cs="Arial"/>
        </w:rPr>
        <w:t xml:space="preserve">eraturan desa yang dihasilkan </w:t>
      </w:r>
      <w:r w:rsidR="00906CFA">
        <w:rPr>
          <w:rFonts w:ascii="Arial" w:hAnsi="Arial" w:cs="Arial"/>
        </w:rPr>
        <w:t xml:space="preserve">pemerintah desa Bandar </w:t>
      </w:r>
      <w:r w:rsidR="00906CFA">
        <w:rPr>
          <w:rFonts w:ascii="Arial" w:hAnsi="Arial" w:cs="Arial"/>
        </w:rPr>
        <w:lastRenderedPageBreak/>
        <w:t xml:space="preserve">Khalipah </w:t>
      </w:r>
      <w:r w:rsidR="00570DB5" w:rsidRPr="00570DB5">
        <w:rPr>
          <w:rFonts w:ascii="Arial" w:hAnsi="Arial" w:cs="Arial"/>
        </w:rPr>
        <w:t xml:space="preserve">hanya pokok – pokoknya saja, tanpa dibarengi peraturan desa </w:t>
      </w:r>
      <w:proofErr w:type="gramStart"/>
      <w:r w:rsidR="00570DB5" w:rsidRPr="00570DB5">
        <w:rPr>
          <w:rFonts w:ascii="Arial" w:hAnsi="Arial" w:cs="Arial"/>
        </w:rPr>
        <w:t>yang  bertujuan</w:t>
      </w:r>
      <w:proofErr w:type="gramEnd"/>
      <w:r w:rsidR="00570DB5" w:rsidRPr="00570DB5">
        <w:rPr>
          <w:rFonts w:ascii="Arial" w:hAnsi="Arial" w:cs="Arial"/>
        </w:rPr>
        <w:t xml:space="preserve"> untuk kemandirian desa.</w:t>
      </w:r>
      <w:r w:rsidR="00906CFA">
        <w:rPr>
          <w:rFonts w:ascii="Arial" w:hAnsi="Arial" w:cs="Arial"/>
        </w:rPr>
        <w:t xml:space="preserve"> Oleh sebab itu,</w:t>
      </w:r>
      <w:r w:rsidR="00570DB5" w:rsidRPr="00570DB5">
        <w:rPr>
          <w:rFonts w:ascii="Arial" w:hAnsi="Arial" w:cs="Arial"/>
        </w:rPr>
        <w:t xml:space="preserve"> peneliti tertarik untuk melakukan penelitian di Desa Bandar Khalipah, Kec. Percut sei Tuan, kab. Deli serdang.</w:t>
      </w:r>
    </w:p>
    <w:p w:rsidR="009B67FC" w:rsidRPr="00AC41AC" w:rsidRDefault="00D571DD" w:rsidP="00FD5677">
      <w:pPr>
        <w:spacing w:after="0" w:line="240" w:lineRule="auto"/>
        <w:ind w:firstLine="360"/>
        <w:jc w:val="both"/>
        <w:rPr>
          <w:rFonts w:ascii="Arial" w:hAnsi="Arial" w:cs="Arial"/>
        </w:rPr>
      </w:pPr>
      <w:r>
        <w:rPr>
          <w:rFonts w:ascii="Arial" w:hAnsi="Arial" w:cs="Arial"/>
        </w:rPr>
        <w:t>Studi</w:t>
      </w:r>
      <w:r w:rsidR="00161C90">
        <w:rPr>
          <w:rFonts w:ascii="Arial" w:hAnsi="Arial" w:cs="Arial"/>
        </w:rPr>
        <w:t xml:space="preserve"> terdahulu </w:t>
      </w:r>
      <w:r>
        <w:rPr>
          <w:rFonts w:ascii="Arial" w:hAnsi="Arial" w:cs="Arial"/>
        </w:rPr>
        <w:t xml:space="preserve">telah banyak melakukan perhatian </w:t>
      </w:r>
      <w:r w:rsidR="00BA7E0C" w:rsidRPr="00BA7E0C">
        <w:rPr>
          <w:rFonts w:ascii="Arial" w:hAnsi="Arial" w:cs="Arial"/>
        </w:rPr>
        <w:t xml:space="preserve">terhadap masalah </w:t>
      </w:r>
      <w:r>
        <w:rPr>
          <w:rFonts w:ascii="Arial" w:hAnsi="Arial" w:cs="Arial"/>
        </w:rPr>
        <w:t>pemerintah desa dalam membuat peraturan desa</w:t>
      </w:r>
      <w:r w:rsidR="00BA7E0C" w:rsidRPr="00BA7E0C">
        <w:rPr>
          <w:rFonts w:ascii="Arial" w:hAnsi="Arial" w:cs="Arial"/>
        </w:rPr>
        <w:t xml:space="preserve">. Akan tetapi persoalan tentang </w:t>
      </w:r>
      <w:r w:rsidR="005A16FC">
        <w:rPr>
          <w:rFonts w:ascii="Arial" w:hAnsi="Arial" w:cs="Arial"/>
        </w:rPr>
        <w:t>desa</w:t>
      </w:r>
      <w:r w:rsidR="00BA7E0C" w:rsidRPr="00BA7E0C">
        <w:rPr>
          <w:rFonts w:ascii="Arial" w:hAnsi="Arial" w:cs="Arial"/>
        </w:rPr>
        <w:t xml:space="preserve"> sampai saat</w:t>
      </w:r>
      <w:r w:rsidR="005A16FC">
        <w:rPr>
          <w:rFonts w:ascii="Arial" w:hAnsi="Arial" w:cs="Arial"/>
        </w:rPr>
        <w:t xml:space="preserve"> ini masih menjadi masalah yang </w:t>
      </w:r>
      <w:r w:rsidR="00BA7E0C" w:rsidRPr="00BA7E0C">
        <w:rPr>
          <w:rFonts w:ascii="Arial" w:hAnsi="Arial" w:cs="Arial"/>
        </w:rPr>
        <w:t>belum dapat diselesaikan.</w:t>
      </w:r>
      <w:r w:rsidR="005A16FC">
        <w:rPr>
          <w:rFonts w:ascii="Arial" w:hAnsi="Arial" w:cs="Arial"/>
        </w:rPr>
        <w:t xml:space="preserve"> Fenomena t</w:t>
      </w:r>
      <w:r w:rsidR="00FD5677">
        <w:rPr>
          <w:rFonts w:ascii="Arial" w:hAnsi="Arial" w:cs="Arial"/>
        </w:rPr>
        <w:t>ersebut,</w:t>
      </w:r>
      <w:r w:rsidR="00BA7E0C" w:rsidRPr="00BA7E0C">
        <w:rPr>
          <w:rFonts w:ascii="Arial" w:hAnsi="Arial" w:cs="Arial"/>
        </w:rPr>
        <w:t xml:space="preserve"> merupakan salah satu ciri ilmu sosial yang sanga</w:t>
      </w:r>
      <w:r w:rsidR="005A16FC">
        <w:rPr>
          <w:rFonts w:ascii="Arial" w:hAnsi="Arial" w:cs="Arial"/>
        </w:rPr>
        <w:t xml:space="preserve">t dinamis dan terus berkembang. Oleh sebab itu, </w:t>
      </w:r>
      <w:r w:rsidR="00BA7E0C" w:rsidRPr="00BA7E0C">
        <w:rPr>
          <w:rFonts w:ascii="Arial" w:hAnsi="Arial" w:cs="Arial"/>
        </w:rPr>
        <w:t>beberapa</w:t>
      </w:r>
      <w:r w:rsidR="005A16FC">
        <w:rPr>
          <w:rFonts w:ascii="Arial" w:hAnsi="Arial" w:cs="Arial"/>
        </w:rPr>
        <w:t xml:space="preserve"> studi terdahulu yang</w:t>
      </w:r>
      <w:r w:rsidR="00BA7E0C" w:rsidRPr="00BA7E0C">
        <w:rPr>
          <w:rFonts w:ascii="Arial" w:hAnsi="Arial" w:cs="Arial"/>
        </w:rPr>
        <w:t xml:space="preserve"> dijadik</w:t>
      </w:r>
      <w:r w:rsidR="005A16FC">
        <w:rPr>
          <w:rFonts w:ascii="Arial" w:hAnsi="Arial" w:cs="Arial"/>
        </w:rPr>
        <w:t xml:space="preserve">an rujukan dalam </w:t>
      </w:r>
      <w:r w:rsidR="00161C90">
        <w:rPr>
          <w:rFonts w:ascii="Arial" w:hAnsi="Arial" w:cs="Arial"/>
        </w:rPr>
        <w:t xml:space="preserve">penelitian ini sebagai berikut, </w:t>
      </w:r>
      <w:r w:rsidR="008E0FC0">
        <w:rPr>
          <w:rFonts w:ascii="Arial" w:hAnsi="Arial" w:cs="Arial"/>
        </w:rPr>
        <w:fldChar w:fldCharType="begin" w:fldLock="1"/>
      </w:r>
      <w:r w:rsidR="00AC41AC">
        <w:rPr>
          <w:rFonts w:ascii="Arial" w:hAnsi="Arial" w:cs="Arial"/>
        </w:rPr>
        <w:instrText>ADDIN CSL_CITATION {"citationItems":[{"id":"ITEM-1","itemData":{"abstract":"Undang- Undang Dasar 1945 Pasal 18 mengatur bahwa Negara Kesatuan Republik Indonesia dibagi atas daerah-daerah Propinsi dan daerah Propinsi itu dibagi atas Kabupaten dan Kota, yang tiap-tiap Propinsi, Kabupaten, dan kota itu mempunyai pemerintahan daerah yang berhak menetapkan peraturan daerah atau peraturan lainnya untuk melaksanakan otonomi dan tugas pembantuan. Sebab Pemerintahan daerah merupakan sendi dari negara kesatuan yang demokratis dan keberadaannya merupakan bentuk pengakuan terhadap karakteristik atau ciri khas masing-masing wilayah negara, serta merupakan cerminan prinsip-prinsip negara hukum yang demokratis. Pengaturan penyelenggaraan otonom daerah tertuang dalam Undang-undang No.32 tahun 2004 Tentang Pemerintahan Daerah. Dalam Pasal 1 angka (2) UU No.32 tahun 2004 menyebutkan bahwa 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 Dalam penyelenggaraan urusan pemerintahan daerah, baik atau buruknya tata pemerintahan ditentukan dengan cara bagaimana tata pemerintahan tersebut dikembangkan atas dasar prinsip efisiensi dan efektifitas, partisipasi, responsifitas, kesamaan dimuka hukum keadilan dan orientasi pada konsensus. Jika tata pemerintahan yang diselenggarakan mengabaikan nilai-nilai di atas maka dapat dikatakan bahwa tata pemerintahan tersebut buruk. Dalam UU No.32 tahun 2004, terdapat ketentuan Pemerintahan Desa sebagai satu kesatuan dalam UU No.32 tahun 2004, ditinjau dari politik pernerintahan, memasukan pemerintahan desa dalam UU No.32 tahun 2004 mempunyai makna penting sebab sebagai salah satu bentuk pemerintahan daerah, desa sudah semestinya mendapatkan segala status dan kedudukan, beserta berbagai unsur pemerintah daerah seperti propinsi, kabupaten, atau kota. Kata Kunci : Kepala Desa, Badan Permusyawaratan Desa, Pembentukan Peraturan Desa","author":[{"dropping-particle":"","family":"Wijayanto","given":": Dody Eko","non-dropping-particle":"","parse-names":false,"suffix":""}],"container-title":"Jurnal Independent","id":"ITEM-1","issue":"1","issued":{"date-parts":[["2014"]]},"page":"40-50","title":"Kepala Desa Dengan Badan Permustawaratan Desa Dalam Pembentukan Peraturan Desa","type":"article-journal","volume":"2"},"uris":["http://www.mendeley.com/documents/?uuid=66b921da-64cb-4281-9b3e-06c4430ef0e9"]}],"mendeley":{"formattedCitation":"(Wijayanto, 2014)","plainTextFormattedCitation":"(Wijayanto, 2014)","previouslyFormattedCitation":"(Wijayanto, 2014)"},"properties":{"noteIndex":0},"schema":"https://github.com/citation-style-language/schema/raw/master/csl-citation.json"}</w:instrText>
      </w:r>
      <w:r w:rsidR="008E0FC0">
        <w:rPr>
          <w:rFonts w:ascii="Arial" w:hAnsi="Arial" w:cs="Arial"/>
        </w:rPr>
        <w:fldChar w:fldCharType="separate"/>
      </w:r>
      <w:r w:rsidR="008E0FC0" w:rsidRPr="008E0FC0">
        <w:rPr>
          <w:rFonts w:ascii="Arial" w:hAnsi="Arial" w:cs="Arial"/>
          <w:noProof/>
        </w:rPr>
        <w:t>(Wijayanto, 2014)</w:t>
      </w:r>
      <w:r w:rsidR="008E0FC0">
        <w:rPr>
          <w:rFonts w:ascii="Arial" w:hAnsi="Arial" w:cs="Arial"/>
        </w:rPr>
        <w:fldChar w:fldCharType="end"/>
      </w:r>
      <w:r w:rsidR="00AC41AC">
        <w:rPr>
          <w:rFonts w:ascii="Arial" w:hAnsi="Arial" w:cs="Arial"/>
        </w:rPr>
        <w:t xml:space="preserve"> berjudul Kepala desa dengan badan permustawaratan desa dalam pembentukan peraturan d</w:t>
      </w:r>
      <w:r w:rsidR="00AC41AC" w:rsidRPr="00AC41AC">
        <w:rPr>
          <w:rFonts w:ascii="Arial" w:hAnsi="Arial" w:cs="Arial"/>
        </w:rPr>
        <w:t>esa</w:t>
      </w:r>
      <w:r w:rsidR="00AC41AC">
        <w:rPr>
          <w:rFonts w:ascii="Arial" w:hAnsi="Arial" w:cs="Arial"/>
        </w:rPr>
        <w:t>.</w:t>
      </w:r>
      <w:r w:rsidR="00161C90">
        <w:rPr>
          <w:rFonts w:ascii="Arial" w:hAnsi="Arial" w:cs="Arial"/>
        </w:rPr>
        <w:t xml:space="preserve"> </w:t>
      </w:r>
      <w:r w:rsidR="00AC41AC">
        <w:rPr>
          <w:rFonts w:ascii="Arial" w:hAnsi="Arial" w:cs="Arial"/>
        </w:rPr>
        <w:fldChar w:fldCharType="begin" w:fldLock="1"/>
      </w:r>
      <w:r w:rsidR="003A74E9">
        <w:rPr>
          <w:rFonts w:ascii="Arial" w:hAnsi="Arial" w:cs="Arial"/>
        </w:rPr>
        <w:instrText>ADDIN CSL_CITATION {"citationItems":[{"id":"ITEM-1","itemData":{"abstract":"Badan Permusyawarat an Desa merupakan wujud dari Demokrasi di tingkat Pemerintahan desa. BPD berfungsi menetapkan peraturan desa bersama kepala Desa, menampung dan menyalurkan aspirasi masyarakat desa. Dalam hal ini peran Badan Permusyawaratan Desa yang meciptakan peraturan desa bersama Kepala Desa dalam membangun peradaban Desa yang baik secara sosial, ekonomi dan budaya. Adanya aturan hukum mengenai pemerintahan desa yang belum membuahkan hasil atas apa yang semestinya diharapkan dari Peraturan Hukum dan undang-undang. Sistem pemerintahan desa yang telah diatur dalam peraturan perundang-undangan sering kali terabaiakan oleh perangkat-perangkat desa yang terkait didalamnya, khususnya Badan Permusyawaratan Desa. Maka, penyusun mengkaji data dan fakta yang terjadi terhadap proses BPD dalam pembentukan PerDes dan kendala-kendala BPD dalam membentuk Peraturan Desa. Penelitian ini menggunakan metode penelitian hukum normatif yang didalamnya dikombinasikan dengan metode komparatif, pengamatan dan studi kasus. Penelitian ini dilakukan bertujuan untuk mengetahui peran Badan Permusayawaratan Desa di Desa Tridayasakti dalam menjalankan fungsi legislasi desa dan optimalisasi perannya dalam pembentukan peraturan desa yang dapat menjadi acuan terlaksananya penyelenggaraan pemerintahan desa yang sesuai menurut peraturan perundangundangan khususnya Peraturan Daerah Kabupaten Bekasi Nomor 2 tahun 2008 tentang Pemerintahan Desa. Dari hasil penelitian penulis mengambil kesimpulan bahwa Peran BPD di desa Tridayasakti belum cukup optimal dalam implementasi fungsinya sebagai legislator dan tidak sesuai dengan PerDa Kabupaten Bekasi No. 2 tahun 2008 dalam proses pembentukan peraturan desa serta banyak kendala-kendala yang dihadapi dalam proses pembentukan peraturan desa seperti komunikasi, sumber daya, disposisi dan struktur birokrasi. Adapun faktor-faktor yang menjadi kendala BPD dalam penyususnan dan penetapan PerDes ialah kesadaran masyarakat terhadap peraturan desa, kualitas kinerja aparatur desa dan BPD kurang baik, kurangnya anggaran dalam setiap menjalankan proses legislasi, dan kurangnya kualitas internal Badan Permusyawaratan itu sendiri.","author":[{"dropping-particle":"","family":"Saputra","given":"Prayoza","non-dropping-particle":"","parse-names":false,"suffix":""}],"id":"ITEM-1","issued":{"date-parts":[["2014"]]},"number-of-pages":"76","publisher":"UIN Syarif Hidayatullah Jakarta","title":"Optimalisasi Peran Badan Permusyawaratan Desa Dalam Pembentukan Peraturan Desa (Studi Kasus Di Desa Tridayasakti Kecamatan Tambun Selatan Kabupaten Bekasi)","type":"thesis"},"uris":["http://www.mendeley.com/documents/?uuid=f79ed331-08ab-4c52-848c-96c89a6fa4b4"]}],"mendeley":{"formattedCitation":"(Saputra, 2014)","plainTextFormattedCitation":"(Saputra, 2014)","previouslyFormattedCitation":"(Saputra, 2014)"},"properties":{"noteIndex":0},"schema":"https://github.com/citation-style-language/schema/raw/master/csl-citation.json"}</w:instrText>
      </w:r>
      <w:r w:rsidR="00AC41AC">
        <w:rPr>
          <w:rFonts w:ascii="Arial" w:hAnsi="Arial" w:cs="Arial"/>
        </w:rPr>
        <w:fldChar w:fldCharType="separate"/>
      </w:r>
      <w:r w:rsidR="00AC41AC" w:rsidRPr="00AC41AC">
        <w:rPr>
          <w:rFonts w:ascii="Arial" w:hAnsi="Arial" w:cs="Arial"/>
          <w:noProof/>
        </w:rPr>
        <w:t>(Saputra, 2014)</w:t>
      </w:r>
      <w:r w:rsidR="00AC41AC">
        <w:rPr>
          <w:rFonts w:ascii="Arial" w:hAnsi="Arial" w:cs="Arial"/>
        </w:rPr>
        <w:fldChar w:fldCharType="end"/>
      </w:r>
      <w:r w:rsidR="00FD5677">
        <w:rPr>
          <w:rFonts w:ascii="Arial" w:hAnsi="Arial" w:cs="Arial"/>
        </w:rPr>
        <w:t xml:space="preserve"> </w:t>
      </w:r>
      <w:r w:rsidR="00AC41AC">
        <w:rPr>
          <w:rFonts w:ascii="Arial" w:hAnsi="Arial" w:cs="Arial"/>
        </w:rPr>
        <w:t>berjudul Optimalisasi peran badan permusyawaratan desa d</w:t>
      </w:r>
      <w:r w:rsidR="00161C90">
        <w:rPr>
          <w:rFonts w:ascii="Arial" w:hAnsi="Arial" w:cs="Arial"/>
        </w:rPr>
        <w:t xml:space="preserve">alam pembentukan peraturan desa, </w:t>
      </w:r>
      <w:r w:rsidR="00FD5677">
        <w:rPr>
          <w:rFonts w:ascii="Arial" w:hAnsi="Arial" w:cs="Arial"/>
        </w:rPr>
        <w:fldChar w:fldCharType="begin" w:fldLock="1"/>
      </w:r>
      <w:r w:rsidR="00FD5677">
        <w:rPr>
          <w:rFonts w:ascii="Arial" w:hAnsi="Arial" w:cs="Arial"/>
        </w:rPr>
        <w:instrText>ADDIN CSL_CITATION {"citationItems":[{"id":"ITEM-1","itemData":{"abstract":"Tujuan penelitian ini adalah untuk mengetahui peran Badan Permusyawaratan Desa (BPD) dalam penyusunan dan penetapan peraturan desa. Objek penelitian ini adalah BPD desa Tegal Kecamatan Kemang Kabupaten Bogor. Penelitian ini merupakan field research dengan mengambil data menggunakan wawancara dan studi dokumen yang dianalisis secara deskriptif. Hasil penelitian mendapati bahwa BPD belum melaksanakan tugas dan fungsinya secara maksimal karena kurangnya inisiatif dan koordinasi dengan pemerintahan desa dalam membuat rancangan peraturan desa. Hendaknya, BPD Desa Tegal dapat melakukan evaluasi dan mencari solusi atas penyebab kurang maksimalnya peran BPD. Koordinasi antara BPD dengan pemerintah desa harus lebih ditingkatkan sehingga dapat menghasilkan peraturan desa yang lebih baik. Kata-kata kunci: Badan Permusyawaratan Desa (BPD), peran BPD, peraturan desa","author":[{"dropping-particle":"","family":"Setiawati","given":"","non-dropping-particle":"","parse-names":false,"suffix":""}],"container-title":"Jurnal Pendidikan Kewarganegaraan","id":"ITEM-1","issue":"1","issued":{"date-parts":[["2018"]]},"page":"61-84","title":"Peran Badan Permusyawaratan Desa Dalam Penyusunan dan Penetapan Peraturan Desa","type":"article-journal","volume":"5"},"uris":["http://www.mendeley.com/documents/?uuid=a8ae3e07-f5b5-46c7-8ec5-a2ec0275b730"]}],"mendeley":{"formattedCitation":"(Setiawati, 2018)","plainTextFormattedCitation":"(Setiawati, 2018)","previouslyFormattedCitation":"(Setiawati, 2018)"},"properties":{"noteIndex":0},"schema":"https://github.com/citation-style-language/schema/raw/master/csl-citation.json"}</w:instrText>
      </w:r>
      <w:r w:rsidR="00FD5677">
        <w:rPr>
          <w:rFonts w:ascii="Arial" w:hAnsi="Arial" w:cs="Arial"/>
        </w:rPr>
        <w:fldChar w:fldCharType="separate"/>
      </w:r>
      <w:r w:rsidR="00FD5677" w:rsidRPr="00FD5677">
        <w:rPr>
          <w:rFonts w:ascii="Arial" w:hAnsi="Arial" w:cs="Arial"/>
          <w:noProof/>
        </w:rPr>
        <w:t>(Setiawati, 2018)</w:t>
      </w:r>
      <w:r w:rsidR="00FD5677">
        <w:rPr>
          <w:rFonts w:ascii="Arial" w:hAnsi="Arial" w:cs="Arial"/>
        </w:rPr>
        <w:fldChar w:fldCharType="end"/>
      </w:r>
      <w:r w:rsidR="00FD5677">
        <w:rPr>
          <w:rFonts w:ascii="Arial" w:hAnsi="Arial" w:cs="Arial"/>
        </w:rPr>
        <w:t xml:space="preserve"> tentang </w:t>
      </w:r>
      <w:r w:rsidR="00161C90">
        <w:rPr>
          <w:rFonts w:ascii="Arial" w:hAnsi="Arial" w:cs="Arial"/>
        </w:rPr>
        <w:t xml:space="preserve">Peran Badan Permusyawaratan </w:t>
      </w:r>
      <w:r w:rsidR="001066C7" w:rsidRPr="001066C7">
        <w:rPr>
          <w:rFonts w:ascii="Arial" w:hAnsi="Arial" w:cs="Arial"/>
        </w:rPr>
        <w:t>Desa Dalam Penyusunan dan Penetapan Peraturan Desa</w:t>
      </w:r>
      <w:r w:rsidR="001066C7">
        <w:rPr>
          <w:rFonts w:ascii="Arial" w:hAnsi="Arial" w:cs="Arial"/>
        </w:rPr>
        <w:t xml:space="preserve">, </w:t>
      </w:r>
      <w:r w:rsidR="003A74E9">
        <w:rPr>
          <w:rFonts w:ascii="Arial" w:hAnsi="Arial" w:cs="Arial"/>
        </w:rPr>
        <w:fldChar w:fldCharType="begin" w:fldLock="1"/>
      </w:r>
      <w:r w:rsidR="00516B39">
        <w:rPr>
          <w:rFonts w:ascii="Arial" w:hAnsi="Arial" w:cs="Arial"/>
        </w:rPr>
        <w:instrText>ADDIN CSL_CITATION {"citationItems":[{"id":"ITEM-1","itemData":{"author":[{"dropping-particle":"","family":"Prasetya","given":"Ahadi Fajrin","non-dropping-particle":"","parse-names":false,"suffix":""}],"container-title":"FIAT JUSTISIA.","id":"ITEM-1","issue":"3","issued":{"date-parts":[["2016"]]},"page":"413-586","title":"Peran Badan Permusyawaratan Desa Dalam Mewujudkan Pembentukan Peraturan Desa yang Partisipatif di Kabupaten Lampung Timur","type":"article-journal","volume":"10"},"uris":["http://www.mendeley.com/documents/?uuid=2ea9e52f-9d41-4899-8aff-30943b22d1d9"]}],"mendeley":{"formattedCitation":"(Prasetya, 2016)","plainTextFormattedCitation":"(Prasetya, 2016)","previouslyFormattedCitation":"(Prasetya, 2016)"},"properties":{"noteIndex":0},"schema":"https://github.com/citation-style-language/schema/raw/master/csl-citation.json"}</w:instrText>
      </w:r>
      <w:r w:rsidR="003A74E9">
        <w:rPr>
          <w:rFonts w:ascii="Arial" w:hAnsi="Arial" w:cs="Arial"/>
        </w:rPr>
        <w:fldChar w:fldCharType="separate"/>
      </w:r>
      <w:r w:rsidR="003A74E9" w:rsidRPr="003A74E9">
        <w:rPr>
          <w:rFonts w:ascii="Arial" w:hAnsi="Arial" w:cs="Arial"/>
          <w:noProof/>
        </w:rPr>
        <w:t>(Prasetya, 2016)</w:t>
      </w:r>
      <w:r w:rsidR="003A74E9">
        <w:rPr>
          <w:rFonts w:ascii="Arial" w:hAnsi="Arial" w:cs="Arial"/>
        </w:rPr>
        <w:fldChar w:fldCharType="end"/>
      </w:r>
      <w:r w:rsidR="00516B39">
        <w:rPr>
          <w:rFonts w:ascii="Arial" w:hAnsi="Arial" w:cs="Arial"/>
        </w:rPr>
        <w:t xml:space="preserve"> tentang </w:t>
      </w:r>
      <w:r w:rsidR="003A74E9" w:rsidRPr="003A74E9">
        <w:rPr>
          <w:rFonts w:ascii="Arial" w:hAnsi="Arial" w:cs="Arial"/>
        </w:rPr>
        <w:t>Peran B</w:t>
      </w:r>
      <w:r w:rsidR="003A74E9">
        <w:rPr>
          <w:rFonts w:ascii="Arial" w:hAnsi="Arial" w:cs="Arial"/>
        </w:rPr>
        <w:t xml:space="preserve">PD Dalam Mewujudkan Pembentukan Peraturan </w:t>
      </w:r>
      <w:r w:rsidR="003A74E9" w:rsidRPr="003A74E9">
        <w:rPr>
          <w:rFonts w:ascii="Arial" w:hAnsi="Arial" w:cs="Arial"/>
        </w:rPr>
        <w:t>Desa yang Partisipatif di Kabupaten Lampung Timur</w:t>
      </w:r>
      <w:r w:rsidR="00FD5677">
        <w:rPr>
          <w:rFonts w:ascii="Arial" w:hAnsi="Arial" w:cs="Arial"/>
        </w:rPr>
        <w:t xml:space="preserve">, </w:t>
      </w:r>
      <w:r w:rsidR="00FD5677">
        <w:rPr>
          <w:rFonts w:ascii="Arial" w:hAnsi="Arial" w:cs="Arial"/>
        </w:rPr>
        <w:fldChar w:fldCharType="begin" w:fldLock="1"/>
      </w:r>
      <w:r w:rsidR="008D3C4F">
        <w:rPr>
          <w:rFonts w:ascii="Arial" w:hAnsi="Arial" w:cs="Arial"/>
        </w:rPr>
        <w:instrText>ADDIN CSL_CITATION {"citationItems":[{"id":"ITEM-1","itemData":{"abstract":"Abstract: This study aims to determine what factors are the cause of the ineffectiveness of the role of Village Development Institution in Village Rules Preparation. In this study the population is the Village Apparatus which amounted to 15 respondents. Sampling was done by using nonprobability sampling technique by using sample saturation that is sample determination technique if all member of population used as sample, that is amounted to 15 respondents. Data collection techniques used are documentation and interviews. Data analysis techniques use data reduction, data presentation and conclusions. Based on the results of data analysis and discussion of the two data collection techniques, it can be concluded that there are three factors causing the effectiveness of the role of Village Consultative Institutions in the preparation of Village Regulation ie resource factors that include the membership of Village Consultative Institutions not all have the ability to formulate Village Rules, specifically for the preparation of Village Rules and no budget or funds allocated for the preparation of Village Rules, innovation factors that include the low creativity of the Village Consultative Institution in exploring the aspirations of the community in the preparation of Village Rules, and organizational adaptation factors including the lack of socialization to the community at each stage of preparation Village regulations and Village Consultative Membership have not been too close to the community. Keywords: Village Consultative Institution, Village Regulation","author":[{"dropping-particle":"","family":"Mukri","given":"Al","non-dropping-particle":"","parse-names":false,"suffix":""}],"container-title":"JURNAL BHINNEKA TUNGGAL IKA","id":"ITEM-1","issue":"1","issued":{"date-parts":[["2018"]]},"page":"13-24","title":"Faktor-Faktor Penyebab Belum Efektifnya Peran Badan Permusyawaratan Desa Dalam Penyusunan Peraturan Desa (Studi Kasus di Desa Seri Kembang II Kecamatan Payaraman Kabupaten Ogan Ilir)","type":"article-journal","volume":"5"},"uris":["http://www.mendeley.com/documents/?uuid=82944c24-5dea-4d8d-9390-30a3851ed51d"]}],"mendeley":{"formattedCitation":"(Mukri, 2018)","plainTextFormattedCitation":"(Mukri, 2018)","previouslyFormattedCitation":"(Mukri, 2018)"},"properties":{"noteIndex":0},"schema":"https://github.com/citation-style-language/schema/raw/master/csl-citation.json"}</w:instrText>
      </w:r>
      <w:r w:rsidR="00FD5677">
        <w:rPr>
          <w:rFonts w:ascii="Arial" w:hAnsi="Arial" w:cs="Arial"/>
        </w:rPr>
        <w:fldChar w:fldCharType="separate"/>
      </w:r>
      <w:r w:rsidR="00FD5677" w:rsidRPr="00FD5677">
        <w:rPr>
          <w:rFonts w:ascii="Arial" w:hAnsi="Arial" w:cs="Arial"/>
          <w:noProof/>
        </w:rPr>
        <w:t>(Mukri, 2018)</w:t>
      </w:r>
      <w:r w:rsidR="00FD5677">
        <w:rPr>
          <w:rFonts w:ascii="Arial" w:hAnsi="Arial" w:cs="Arial"/>
        </w:rPr>
        <w:fldChar w:fldCharType="end"/>
      </w:r>
      <w:r w:rsidR="00FD5677">
        <w:rPr>
          <w:rFonts w:ascii="Arial" w:hAnsi="Arial" w:cs="Arial"/>
        </w:rPr>
        <w:t xml:space="preserve"> mengenai Faktor-f</w:t>
      </w:r>
      <w:r w:rsidR="00FD5677" w:rsidRPr="00FD5677">
        <w:rPr>
          <w:rFonts w:ascii="Arial" w:hAnsi="Arial" w:cs="Arial"/>
        </w:rPr>
        <w:t>aktor Penyebab Belum Efektifnya Peran Badan Permusyawaratan</w:t>
      </w:r>
      <w:r w:rsidR="00FD5677" w:rsidRPr="00FD5677">
        <w:rPr>
          <w:rFonts w:ascii="Times New Roman" w:hAnsi="Times New Roman"/>
          <w:sz w:val="24"/>
          <w:szCs w:val="24"/>
        </w:rPr>
        <w:t xml:space="preserve"> Desa</w:t>
      </w:r>
      <w:r w:rsidR="00FD5677">
        <w:rPr>
          <w:rFonts w:ascii="Arial" w:hAnsi="Arial" w:cs="Arial"/>
        </w:rPr>
        <w:t xml:space="preserve"> </w:t>
      </w:r>
      <w:r w:rsidR="00FD5677" w:rsidRPr="00FD5677">
        <w:rPr>
          <w:rFonts w:ascii="Times New Roman" w:hAnsi="Times New Roman"/>
          <w:sz w:val="24"/>
          <w:szCs w:val="24"/>
        </w:rPr>
        <w:t>Dalam Penyusunan Peraturan Desa</w:t>
      </w:r>
      <w:r w:rsidR="00161C90">
        <w:rPr>
          <w:rFonts w:ascii="Arial" w:hAnsi="Arial" w:cs="Arial"/>
        </w:rPr>
        <w:t xml:space="preserve">, </w:t>
      </w:r>
      <w:r w:rsidR="00516B39">
        <w:rPr>
          <w:rFonts w:ascii="Arial" w:hAnsi="Arial" w:cs="Arial"/>
        </w:rPr>
        <w:fldChar w:fldCharType="begin" w:fldLock="1"/>
      </w:r>
      <w:r w:rsidR="00FD5677">
        <w:rPr>
          <w:rFonts w:ascii="Arial" w:hAnsi="Arial" w:cs="Arial"/>
        </w:rPr>
        <w:instrText>ADDIN CSL_CITATION {"citationItems":[{"id":"ITEM-1","itemData":{"abstract":"Pelaksanaan otonomi desa di beberapa daerah masih belum berjalan sesuai dengan Undang-undang Nomor 6 Tahun 2014 Tentang Desa. Minimnya pemahaman Kepala desa, aparatur pemerintah desa dan Badan Permusyawaratan Desa mengakibatkan status otonom yang dimiliki desa tidak memberikan dampak yang signifikan terhadap kesejahteraan masyarakat meskipun telah dibarengi dengan dana desa yang cukup besar. Penelitian ini bertujuan untuk mengetahui bagaimana pelaksanaan otonomi desa di Desa Tambiski Nauli, Kecamatan Naga Juang Kabupaten Mandailing Natal dan untuk mengetahui bagaimana pemberdayaan aparatur pemerintah Desa Tambiski Nauli, Kecamatan Naga Juang Kabupaten Mandailing Natal. Adapun metode yang digunakan dalam penelitian ini adalah penelitian kualitatif dengan pendekatan deskriptif-analitis. Dari penelitian yang dilakukan diperoleh kesimpulan antara lain pelaksanaan otonomi desa di Desa Tambiski Nauli, Kecamatan Naga Juang Kabupaten Mandailing Natal belum berjalan sebagai mana mestinya. Kepala Desa, Aparatur pemerintah Desa dan Badan Permusyawaratan Desa belum memahami seutuhnya bagaimana penyelenggaraan Pemerintahan Desa berdasarkan asas Otonomi Desa dan Aparatur pemerintah Desa Tambiski Nauli, Kecamatan Naga Juang Kabupaten Mandailing Natal belum terberdayakan secara maksimal, aparatur pemerintah desa belum memahami akan tugas dan fungsinya sesuai dengan aturan yang berlaku. Kata Kunci : Otonomi Desa, Pemberdayaan Aparatur, Pemerintah Desa Abstract The implementation of village autonomy in several regions has not yet proceeded according to Law No. 6 of 2014 concerning Villages. The lack of understanding of the village head, village government officials and the Village Consultative Body resulted in the autonomous status of the village does not have a significant impact on the welfare of the community even though it has been accompanied by a substantial village fund. This study aims to determine how the implementation of village autonomy in Tambiski Nauli Village, Naga Juang District Mandailing Natal District and to find out how empowerment of the government apparatus of Tambiski Nauli Village, Naga Juang District Mandailing Natal District. The method used in this research is qualitative research with a descriptive-analytical approach. From the research conducted, it can be concluded that the implementation of village autonomy in Tambiski Nauli Village, Naga Juang District, Mandailing Natal District has not been running properly. Village Head, Village Governme…","author":[{"dropping-particle":"","family":"Puansah","given":"Irman","non-dropping-particle":"","parse-names":false,"suffix":""}],"container-title":"JURNAL ILMIAHMUQODDIMAH: Jurnal Ilmu Sosial, Politikk Dan Humaniora","id":"ITEM-1","issue":"1","issued":{"date-parts":[["2020"]]},"page":"44-54","title":"Pelaksanaan Otonomi Desa Dalam Mewujudkan Pemberdayaan Aparatur Pemerintah Desa Tambiski Nauli, Kecamatan Naga Juang Kabupaten Mandailing Natal","type":"article-journal","volume":"4"},"uris":["http://www.mendeley.com/documents/?uuid=0c52c7e6-7c35-473b-96d0-284d54828db0"]}],"mendeley":{"formattedCitation":"(Puansah, 2020)","plainTextFormattedCitation":"(Puansah, 2020)","previouslyFormattedCitation":"(Puansah, 2020)"},"properties":{"noteIndex":0},"schema":"https://github.com/citation-style-language/schema/raw/master/csl-citation.json"}</w:instrText>
      </w:r>
      <w:r w:rsidR="00516B39">
        <w:rPr>
          <w:rFonts w:ascii="Arial" w:hAnsi="Arial" w:cs="Arial"/>
        </w:rPr>
        <w:fldChar w:fldCharType="separate"/>
      </w:r>
      <w:r w:rsidR="00516B39" w:rsidRPr="00516B39">
        <w:rPr>
          <w:rFonts w:ascii="Arial" w:hAnsi="Arial" w:cs="Arial"/>
          <w:noProof/>
        </w:rPr>
        <w:t>(Puansah, 2020)</w:t>
      </w:r>
      <w:r w:rsidR="00516B39">
        <w:rPr>
          <w:rFonts w:ascii="Arial" w:hAnsi="Arial" w:cs="Arial"/>
        </w:rPr>
        <w:fldChar w:fldCharType="end"/>
      </w:r>
      <w:r w:rsidR="00FD5677">
        <w:rPr>
          <w:rFonts w:ascii="Arial" w:hAnsi="Arial" w:cs="Arial"/>
        </w:rPr>
        <w:t xml:space="preserve"> </w:t>
      </w:r>
      <w:r w:rsidR="00516B39">
        <w:rPr>
          <w:rFonts w:ascii="Arial" w:hAnsi="Arial" w:cs="Arial"/>
        </w:rPr>
        <w:t xml:space="preserve">berjudul </w:t>
      </w:r>
      <w:r w:rsidR="00516B39" w:rsidRPr="00516B39">
        <w:rPr>
          <w:rFonts w:ascii="Arial" w:hAnsi="Arial" w:cs="Arial"/>
        </w:rPr>
        <w:t>Pelaksanaan Otonomi Desa Dalam Mewujudkan Pemberdayaan Aparatur Pemerintah Desa Tambiski Nauli, Kecamatan Naga Juang Kabupaten Mandailing Natal</w:t>
      </w:r>
      <w:r w:rsidR="00516B39">
        <w:rPr>
          <w:rFonts w:ascii="Arial" w:hAnsi="Arial" w:cs="Arial"/>
        </w:rPr>
        <w:t>.</w:t>
      </w:r>
    </w:p>
    <w:p w:rsidR="00836919" w:rsidRPr="00836919" w:rsidRDefault="007F0E4B" w:rsidP="00E36B9F">
      <w:pPr>
        <w:widowControl w:val="0"/>
        <w:autoSpaceDE w:val="0"/>
        <w:autoSpaceDN w:val="0"/>
        <w:adjustRightInd w:val="0"/>
        <w:spacing w:after="0" w:line="240" w:lineRule="auto"/>
        <w:ind w:right="26" w:firstLine="360"/>
        <w:jc w:val="both"/>
        <w:rPr>
          <w:rFonts w:ascii="Arial" w:hAnsi="Arial" w:cs="Arial"/>
        </w:rPr>
      </w:pPr>
      <w:r w:rsidRPr="001B4F92">
        <w:rPr>
          <w:rFonts w:ascii="Arial" w:hAnsi="Arial" w:cs="Arial"/>
        </w:rPr>
        <w:t>Pe</w:t>
      </w:r>
      <w:r w:rsidR="008F62AF">
        <w:rPr>
          <w:rFonts w:ascii="Arial" w:hAnsi="Arial" w:cs="Arial"/>
        </w:rPr>
        <w:t>nelitian yang dilakukan penulis</w:t>
      </w:r>
      <w:r w:rsidRPr="001B4F92">
        <w:rPr>
          <w:rFonts w:ascii="Arial" w:hAnsi="Arial" w:cs="Arial"/>
        </w:rPr>
        <w:t xml:space="preserve"> pada dasarnya mengambil fokus yang berbeda, dimana </w:t>
      </w:r>
      <w:r w:rsidR="0068384E">
        <w:rPr>
          <w:rFonts w:ascii="Arial" w:hAnsi="Arial" w:cs="Arial"/>
        </w:rPr>
        <w:t xml:space="preserve">penelitian </w:t>
      </w:r>
      <w:r w:rsidRPr="001B4F92">
        <w:rPr>
          <w:rFonts w:ascii="Arial" w:hAnsi="Arial" w:cs="Arial"/>
        </w:rPr>
        <w:t>ini menekankan “</w:t>
      </w:r>
      <w:r w:rsidRPr="001B4F92">
        <w:rPr>
          <w:rFonts w:ascii="Arial" w:hAnsi="Arial" w:cs="Arial"/>
          <w:bCs/>
          <w:lang w:val="id-ID"/>
        </w:rPr>
        <w:t>P</w:t>
      </w:r>
      <w:r w:rsidR="00F60C04">
        <w:rPr>
          <w:rFonts w:ascii="Arial" w:hAnsi="Arial" w:cs="Arial"/>
          <w:bCs/>
        </w:rPr>
        <w:t>emberdayaan pemerintahan d</w:t>
      </w:r>
      <w:r w:rsidRPr="001B4F92">
        <w:rPr>
          <w:rFonts w:ascii="Arial" w:hAnsi="Arial" w:cs="Arial"/>
          <w:bCs/>
        </w:rPr>
        <w:t xml:space="preserve">esa </w:t>
      </w:r>
      <w:r w:rsidR="00F60C04">
        <w:rPr>
          <w:rFonts w:ascii="Arial" w:hAnsi="Arial" w:cs="Arial"/>
          <w:bCs/>
        </w:rPr>
        <w:t>dalam membuat peraturan d</w:t>
      </w:r>
      <w:r w:rsidRPr="001B4F92">
        <w:rPr>
          <w:rFonts w:ascii="Arial" w:hAnsi="Arial" w:cs="Arial"/>
          <w:bCs/>
        </w:rPr>
        <w:t>esa di Desa Bandar Khalipah</w:t>
      </w:r>
      <w:r w:rsidR="008F62AF">
        <w:rPr>
          <w:rFonts w:ascii="Arial" w:hAnsi="Arial" w:cs="Arial"/>
        </w:rPr>
        <w:t xml:space="preserve">”. Penelitian tersebut, diharapkan bisa </w:t>
      </w:r>
      <w:r w:rsidRPr="001B4F92">
        <w:rPr>
          <w:rFonts w:ascii="Arial" w:hAnsi="Arial" w:cs="Arial"/>
        </w:rPr>
        <w:t>memberikan kontribusi kepada penelitian terdahulu</w:t>
      </w:r>
      <w:r w:rsidR="008F62AF">
        <w:rPr>
          <w:rFonts w:ascii="Arial" w:hAnsi="Arial" w:cs="Arial"/>
        </w:rPr>
        <w:t>,</w:t>
      </w:r>
      <w:r w:rsidR="00F60C04">
        <w:rPr>
          <w:rFonts w:ascii="Arial" w:hAnsi="Arial" w:cs="Arial"/>
        </w:rPr>
        <w:t xml:space="preserve"> karena penelitian tersebut</w:t>
      </w:r>
      <w:r w:rsidR="008F62AF">
        <w:rPr>
          <w:rFonts w:ascii="Arial" w:hAnsi="Arial" w:cs="Arial"/>
        </w:rPr>
        <w:t xml:space="preserve"> </w:t>
      </w:r>
      <w:r w:rsidRPr="001B4F92">
        <w:rPr>
          <w:rFonts w:ascii="Arial" w:hAnsi="Arial" w:cs="Arial"/>
        </w:rPr>
        <w:t>mempunyai kelebihan</w:t>
      </w:r>
      <w:r w:rsidR="001B4F92">
        <w:rPr>
          <w:rFonts w:ascii="Arial" w:hAnsi="Arial" w:cs="Arial"/>
        </w:rPr>
        <w:t>.</w:t>
      </w:r>
      <w:r w:rsidR="008F62AF">
        <w:rPr>
          <w:rFonts w:ascii="Arial" w:hAnsi="Arial" w:cs="Arial"/>
        </w:rPr>
        <w:t xml:space="preserve"> </w:t>
      </w:r>
      <w:r w:rsidR="00314ACD">
        <w:rPr>
          <w:rFonts w:ascii="Arial" w:hAnsi="Arial" w:cs="Arial"/>
          <w:bCs/>
        </w:rPr>
        <w:t>selanjut</w:t>
      </w:r>
      <w:r w:rsidR="008F62AF">
        <w:rPr>
          <w:rFonts w:ascii="Arial" w:hAnsi="Arial" w:cs="Arial"/>
          <w:bCs/>
        </w:rPr>
        <w:t xml:space="preserve">nya, urgensi penelitian </w:t>
      </w:r>
      <w:r w:rsidR="001745D2">
        <w:rPr>
          <w:rFonts w:ascii="Arial" w:hAnsi="Arial" w:cs="Arial"/>
          <w:bCs/>
        </w:rPr>
        <w:t xml:space="preserve">akan </w:t>
      </w:r>
      <w:r w:rsidR="008F62AF">
        <w:rPr>
          <w:rFonts w:ascii="Arial" w:hAnsi="Arial" w:cs="Arial"/>
          <w:bCs/>
        </w:rPr>
        <w:t>meng</w:t>
      </w:r>
      <w:r w:rsidR="00E36B9F">
        <w:rPr>
          <w:rFonts w:ascii="Arial" w:hAnsi="Arial" w:cs="Arial"/>
        </w:rPr>
        <w:t>gambar</w:t>
      </w:r>
      <w:r w:rsidR="008F62AF">
        <w:rPr>
          <w:rFonts w:ascii="Arial" w:hAnsi="Arial" w:cs="Arial"/>
        </w:rPr>
        <w:t>kan</w:t>
      </w:r>
      <w:r w:rsidR="001745D2">
        <w:rPr>
          <w:rFonts w:ascii="Arial" w:hAnsi="Arial" w:cs="Arial"/>
        </w:rPr>
        <w:t xml:space="preserve">, bagaimana relasi </w:t>
      </w:r>
      <w:r w:rsidR="008F62AF">
        <w:rPr>
          <w:rFonts w:ascii="Arial" w:hAnsi="Arial" w:cs="Arial"/>
        </w:rPr>
        <w:t>Kepala D</w:t>
      </w:r>
      <w:r w:rsidR="00570DB5" w:rsidRPr="00570DB5">
        <w:rPr>
          <w:rFonts w:ascii="Arial" w:hAnsi="Arial" w:cs="Arial"/>
        </w:rPr>
        <w:t xml:space="preserve">esa Bandar Khalipah </w:t>
      </w:r>
      <w:r w:rsidR="001745D2">
        <w:rPr>
          <w:rFonts w:ascii="Arial" w:hAnsi="Arial" w:cs="Arial"/>
        </w:rPr>
        <w:t xml:space="preserve">dan BPD </w:t>
      </w:r>
      <w:r w:rsidR="00570DB5" w:rsidRPr="00570DB5">
        <w:rPr>
          <w:rFonts w:ascii="Arial" w:hAnsi="Arial" w:cs="Arial"/>
        </w:rPr>
        <w:t>d</w:t>
      </w:r>
      <w:r w:rsidR="00990F9A">
        <w:rPr>
          <w:rFonts w:ascii="Arial" w:hAnsi="Arial" w:cs="Arial"/>
        </w:rPr>
        <w:t>alam</w:t>
      </w:r>
      <w:r w:rsidR="00314ACD">
        <w:rPr>
          <w:rFonts w:ascii="Arial" w:hAnsi="Arial" w:cs="Arial"/>
        </w:rPr>
        <w:t xml:space="preserve"> menjalankan </w:t>
      </w:r>
      <w:r w:rsidR="001745D2">
        <w:rPr>
          <w:rFonts w:ascii="Arial" w:hAnsi="Arial" w:cs="Arial"/>
        </w:rPr>
        <w:t xml:space="preserve">masa jabatan, </w:t>
      </w:r>
      <w:r w:rsidR="00990F9A">
        <w:rPr>
          <w:rFonts w:ascii="Arial" w:hAnsi="Arial" w:cs="Arial"/>
        </w:rPr>
        <w:t xml:space="preserve">mewujudkan kewenangan </w:t>
      </w:r>
      <w:r w:rsidR="00570DB5" w:rsidRPr="00570DB5">
        <w:rPr>
          <w:rFonts w:ascii="Arial" w:hAnsi="Arial" w:cs="Arial"/>
        </w:rPr>
        <w:t>De</w:t>
      </w:r>
      <w:r w:rsidR="00F60C04">
        <w:rPr>
          <w:rFonts w:ascii="Arial" w:hAnsi="Arial" w:cs="Arial"/>
        </w:rPr>
        <w:t xml:space="preserve">sa yang berdasarkan regulasi yang </w:t>
      </w:r>
      <w:r w:rsidR="00314ACD">
        <w:rPr>
          <w:rFonts w:ascii="Arial" w:hAnsi="Arial" w:cs="Arial"/>
        </w:rPr>
        <w:t>tepat</w:t>
      </w:r>
      <w:r w:rsidR="00F60C04">
        <w:rPr>
          <w:rFonts w:ascii="Arial" w:hAnsi="Arial" w:cs="Arial"/>
        </w:rPr>
        <w:t xml:space="preserve"> </w:t>
      </w:r>
      <w:r w:rsidR="00F60C04">
        <w:rPr>
          <w:rFonts w:ascii="Arial" w:hAnsi="Arial" w:cs="Arial"/>
        </w:rPr>
        <w:lastRenderedPageBreak/>
        <w:t>dan bermanfaat</w:t>
      </w:r>
      <w:r w:rsidR="00314ACD">
        <w:rPr>
          <w:rFonts w:ascii="Arial" w:hAnsi="Arial" w:cs="Arial"/>
        </w:rPr>
        <w:t xml:space="preserve">. Hemat </w:t>
      </w:r>
      <w:r w:rsidR="008F62AF">
        <w:rPr>
          <w:rFonts w:ascii="Arial" w:hAnsi="Arial" w:cs="Arial"/>
        </w:rPr>
        <w:t>penulis</w:t>
      </w:r>
      <w:r w:rsidR="00314ACD">
        <w:rPr>
          <w:rFonts w:ascii="Arial" w:hAnsi="Arial" w:cs="Arial"/>
        </w:rPr>
        <w:t xml:space="preserve"> bertujuan memberikan formulasi dalam </w:t>
      </w:r>
      <w:r w:rsidR="00570DB5" w:rsidRPr="00570DB5">
        <w:rPr>
          <w:rFonts w:ascii="Arial" w:hAnsi="Arial" w:cs="Arial"/>
        </w:rPr>
        <w:t>pembangu</w:t>
      </w:r>
      <w:r w:rsidR="008F62AF">
        <w:rPr>
          <w:rFonts w:ascii="Arial" w:hAnsi="Arial" w:cs="Arial"/>
        </w:rPr>
        <w:t>nan D</w:t>
      </w:r>
      <w:r w:rsidR="00A776E1">
        <w:rPr>
          <w:rFonts w:ascii="Arial" w:hAnsi="Arial" w:cs="Arial"/>
        </w:rPr>
        <w:t>esa kearah yang lebih baik</w:t>
      </w:r>
      <w:r w:rsidR="007A792A">
        <w:rPr>
          <w:rFonts w:ascii="Arial" w:hAnsi="Arial" w:cs="Arial"/>
        </w:rPr>
        <w:t xml:space="preserve">. Oleh sebab itu, </w:t>
      </w:r>
      <w:r w:rsidR="00570DB5" w:rsidRPr="00570DB5">
        <w:rPr>
          <w:rFonts w:ascii="Arial" w:hAnsi="Arial" w:cs="Arial"/>
        </w:rPr>
        <w:t xml:space="preserve">dapat disimpulkan peraturan desa menjadi hal yang paling mendasar </w:t>
      </w:r>
      <w:r w:rsidR="00F60C04">
        <w:rPr>
          <w:rFonts w:ascii="Arial" w:hAnsi="Arial" w:cs="Arial"/>
        </w:rPr>
        <w:t xml:space="preserve">dalam menjalankan pemerintahan </w:t>
      </w:r>
      <w:r w:rsidR="00F60C04" w:rsidRPr="00836919">
        <w:rPr>
          <w:rFonts w:ascii="Arial" w:hAnsi="Arial" w:cs="Arial"/>
        </w:rPr>
        <w:t>d</w:t>
      </w:r>
      <w:r w:rsidR="00836919" w:rsidRPr="00836919">
        <w:rPr>
          <w:rFonts w:ascii="Arial" w:hAnsi="Arial" w:cs="Arial"/>
        </w:rPr>
        <w:t>esa</w:t>
      </w:r>
      <w:r w:rsidR="00570DB5" w:rsidRPr="00836919">
        <w:rPr>
          <w:rFonts w:ascii="Arial" w:hAnsi="Arial" w:cs="Arial"/>
        </w:rPr>
        <w:t xml:space="preserve">. Namun </w:t>
      </w:r>
      <w:proofErr w:type="gramStart"/>
      <w:r w:rsidR="00570DB5" w:rsidRPr="00836919">
        <w:rPr>
          <w:rFonts w:ascii="Arial" w:hAnsi="Arial" w:cs="Arial"/>
        </w:rPr>
        <w:t>penyebab  dari</w:t>
      </w:r>
      <w:proofErr w:type="gramEnd"/>
      <w:r w:rsidR="00570DB5" w:rsidRPr="00836919">
        <w:rPr>
          <w:rFonts w:ascii="Arial" w:hAnsi="Arial" w:cs="Arial"/>
        </w:rPr>
        <w:t xml:space="preserve">  kurang  efektifnya  lembaga pemerintahan desa dalam hal pembuatan peraturan desa p</w:t>
      </w:r>
      <w:r w:rsidR="002D0782" w:rsidRPr="00836919">
        <w:rPr>
          <w:rFonts w:ascii="Arial" w:hAnsi="Arial" w:cs="Arial"/>
        </w:rPr>
        <w:t xml:space="preserve">erlu diketahui secara mendalam. </w:t>
      </w:r>
      <w:r w:rsidR="00F60C04" w:rsidRPr="00836919">
        <w:rPr>
          <w:rFonts w:ascii="Arial" w:hAnsi="Arial" w:cs="Arial"/>
        </w:rPr>
        <w:t xml:space="preserve">Apakah hal ini </w:t>
      </w:r>
      <w:proofErr w:type="gramStart"/>
      <w:r w:rsidR="00570DB5" w:rsidRPr="00836919">
        <w:rPr>
          <w:rFonts w:ascii="Arial" w:hAnsi="Arial" w:cs="Arial"/>
        </w:rPr>
        <w:t>ditenggarai  karena</w:t>
      </w:r>
      <w:proofErr w:type="gramEnd"/>
      <w:r w:rsidR="00570DB5" w:rsidRPr="00836919">
        <w:rPr>
          <w:rFonts w:ascii="Arial" w:hAnsi="Arial" w:cs="Arial"/>
        </w:rPr>
        <w:t xml:space="preserve">  kurangnya  k</w:t>
      </w:r>
      <w:r w:rsidR="002D0782" w:rsidRPr="00836919">
        <w:rPr>
          <w:rFonts w:ascii="Arial" w:hAnsi="Arial" w:cs="Arial"/>
        </w:rPr>
        <w:t>ualitas  sumber  daya  manusia, latar</w:t>
      </w:r>
      <w:r w:rsidR="00570DB5" w:rsidRPr="00836919">
        <w:rPr>
          <w:rFonts w:ascii="Arial" w:hAnsi="Arial" w:cs="Arial"/>
        </w:rPr>
        <w:t xml:space="preserve"> belakang pendidikan ataupun kurangnya bimbingan dari Pemerintah Kecama</w:t>
      </w:r>
      <w:r w:rsidR="007A792A" w:rsidRPr="00836919">
        <w:rPr>
          <w:rFonts w:ascii="Arial" w:hAnsi="Arial" w:cs="Arial"/>
        </w:rPr>
        <w:t xml:space="preserve">tan. Beberapa masalah ini </w:t>
      </w:r>
      <w:r w:rsidR="00570DB5" w:rsidRPr="00836919">
        <w:rPr>
          <w:rFonts w:ascii="Arial" w:hAnsi="Arial" w:cs="Arial"/>
        </w:rPr>
        <w:t xml:space="preserve">menjadi permasalahan </w:t>
      </w:r>
      <w:r w:rsidR="00836919" w:rsidRPr="00836919">
        <w:rPr>
          <w:rFonts w:ascii="Arial" w:hAnsi="Arial" w:cs="Arial"/>
        </w:rPr>
        <w:t xml:space="preserve">yang harus dicarikan solusinya. Maka dari itu tujuan penelitian ini antara </w:t>
      </w:r>
      <w:proofErr w:type="gramStart"/>
      <w:r w:rsidR="00836919" w:rsidRPr="00836919">
        <w:rPr>
          <w:rFonts w:ascii="Arial" w:hAnsi="Arial" w:cs="Arial"/>
        </w:rPr>
        <w:t>lain :</w:t>
      </w:r>
      <w:proofErr w:type="gramEnd"/>
    </w:p>
    <w:p w:rsidR="00836919" w:rsidRPr="00836919" w:rsidRDefault="00836919" w:rsidP="00836919">
      <w:pPr>
        <w:pStyle w:val="ListParagraph"/>
        <w:widowControl/>
        <w:numPr>
          <w:ilvl w:val="0"/>
          <w:numId w:val="2"/>
        </w:numPr>
        <w:contextualSpacing/>
        <w:jc w:val="both"/>
        <w:rPr>
          <w:rFonts w:ascii="Arial" w:hAnsi="Arial" w:cs="Arial"/>
          <w:lang w:val="id-ID"/>
        </w:rPr>
      </w:pPr>
      <w:r w:rsidRPr="00836919">
        <w:rPr>
          <w:rFonts w:ascii="Arial" w:hAnsi="Arial" w:cs="Arial"/>
        </w:rPr>
        <w:t>Ingin mengetahui faktor faktor apa saja yang membuat pemerintahan desa tidak berdaya dalam membuat Peraturan desa.</w:t>
      </w:r>
    </w:p>
    <w:p w:rsidR="00836919" w:rsidRPr="00836919" w:rsidRDefault="00836919" w:rsidP="00836919">
      <w:pPr>
        <w:pStyle w:val="ListParagraph"/>
        <w:widowControl/>
        <w:numPr>
          <w:ilvl w:val="0"/>
          <w:numId w:val="2"/>
        </w:numPr>
        <w:contextualSpacing/>
        <w:jc w:val="both"/>
        <w:rPr>
          <w:rFonts w:ascii="Arial" w:hAnsi="Arial" w:cs="Arial"/>
          <w:lang w:val="id-ID"/>
        </w:rPr>
      </w:pPr>
      <w:r w:rsidRPr="00836919">
        <w:rPr>
          <w:rFonts w:ascii="Arial" w:hAnsi="Arial" w:cs="Arial"/>
        </w:rPr>
        <w:t>Ingin menganalisis mengapa faktor tersebut berpengaruh dalam membuat peraturan desa.</w:t>
      </w:r>
    </w:p>
    <w:p w:rsidR="00570DB5" w:rsidRPr="00836919" w:rsidRDefault="00836919" w:rsidP="00836919">
      <w:pPr>
        <w:pStyle w:val="ListParagraph"/>
        <w:widowControl/>
        <w:numPr>
          <w:ilvl w:val="0"/>
          <w:numId w:val="2"/>
        </w:numPr>
        <w:contextualSpacing/>
        <w:jc w:val="both"/>
        <w:rPr>
          <w:rFonts w:ascii="Arial" w:hAnsi="Arial" w:cs="Arial"/>
          <w:lang w:val="id-ID"/>
        </w:rPr>
      </w:pPr>
      <w:r w:rsidRPr="00836919">
        <w:rPr>
          <w:rFonts w:ascii="Arial" w:hAnsi="Arial" w:cs="Arial"/>
        </w:rPr>
        <w:t>Ingin mengetahui usaha – usaha apa saja yang dilakukan pemerintah tingkat atas dalam memberdayakan pemerintah de</w:t>
      </w:r>
      <w:r>
        <w:rPr>
          <w:rFonts w:ascii="Arial" w:hAnsi="Arial" w:cs="Arial"/>
        </w:rPr>
        <w:t>sa untuk membuat peraturan desa</w:t>
      </w:r>
      <w:r w:rsidR="00570DB5" w:rsidRPr="00836919">
        <w:rPr>
          <w:rFonts w:ascii="Arial" w:hAnsi="Arial" w:cs="Arial"/>
        </w:rPr>
        <w:t>.</w:t>
      </w:r>
    </w:p>
    <w:p w:rsidR="00570DB5" w:rsidRPr="00D46A50" w:rsidRDefault="00570DB5" w:rsidP="006C2DC7">
      <w:pPr>
        <w:widowControl w:val="0"/>
        <w:autoSpaceDE w:val="0"/>
        <w:autoSpaceDN w:val="0"/>
        <w:adjustRightInd w:val="0"/>
        <w:spacing w:after="0" w:line="240" w:lineRule="auto"/>
        <w:ind w:right="-17"/>
        <w:jc w:val="both"/>
        <w:rPr>
          <w:rFonts w:ascii="Arial" w:hAnsi="Arial" w:cs="Arial"/>
          <w:b/>
          <w:bCs/>
          <w:spacing w:val="1"/>
        </w:rPr>
      </w:pPr>
    </w:p>
    <w:p w:rsidR="006C2DC7" w:rsidRPr="00D46A50" w:rsidRDefault="006C2DC7" w:rsidP="006C2DC7">
      <w:pPr>
        <w:widowControl w:val="0"/>
        <w:autoSpaceDE w:val="0"/>
        <w:autoSpaceDN w:val="0"/>
        <w:adjustRightInd w:val="0"/>
        <w:spacing w:after="0" w:line="240" w:lineRule="auto"/>
        <w:ind w:right="-17"/>
        <w:jc w:val="both"/>
        <w:rPr>
          <w:rFonts w:ascii="Arial" w:hAnsi="Arial" w:cs="Arial"/>
          <w:b/>
        </w:rPr>
      </w:pPr>
      <w:r w:rsidRPr="00D46A50">
        <w:rPr>
          <w:rFonts w:ascii="Arial" w:hAnsi="Arial" w:cs="Arial"/>
          <w:b/>
          <w:bCs/>
          <w:spacing w:val="1"/>
        </w:rPr>
        <w:t>M</w:t>
      </w:r>
      <w:r w:rsidRPr="00D46A50">
        <w:rPr>
          <w:rFonts w:ascii="Arial" w:hAnsi="Arial" w:cs="Arial"/>
          <w:b/>
          <w:bCs/>
          <w:spacing w:val="-1"/>
        </w:rPr>
        <w:t>E</w:t>
      </w:r>
      <w:r w:rsidRPr="00D46A50">
        <w:rPr>
          <w:rFonts w:ascii="Arial" w:hAnsi="Arial" w:cs="Arial"/>
          <w:b/>
          <w:bCs/>
          <w:spacing w:val="-3"/>
        </w:rPr>
        <w:t>T</w:t>
      </w:r>
      <w:r w:rsidRPr="00D46A50">
        <w:rPr>
          <w:rFonts w:ascii="Arial" w:hAnsi="Arial" w:cs="Arial"/>
          <w:b/>
          <w:bCs/>
          <w:spacing w:val="1"/>
        </w:rPr>
        <w:t>O</w:t>
      </w:r>
      <w:r w:rsidRPr="00D46A50">
        <w:rPr>
          <w:rFonts w:ascii="Arial" w:hAnsi="Arial" w:cs="Arial"/>
          <w:b/>
          <w:bCs/>
          <w:spacing w:val="-1"/>
        </w:rPr>
        <w:t>D</w:t>
      </w:r>
      <w:r w:rsidR="002D0782">
        <w:rPr>
          <w:rFonts w:ascii="Arial" w:hAnsi="Arial" w:cs="Arial"/>
          <w:b/>
          <w:bCs/>
        </w:rPr>
        <w:t>E</w:t>
      </w:r>
    </w:p>
    <w:p w:rsidR="00EA0ACF" w:rsidRDefault="000813A1" w:rsidP="00EA0ACF">
      <w:pPr>
        <w:widowControl w:val="0"/>
        <w:autoSpaceDE w:val="0"/>
        <w:autoSpaceDN w:val="0"/>
        <w:adjustRightInd w:val="0"/>
        <w:spacing w:after="0" w:line="248" w:lineRule="exact"/>
        <w:ind w:right="-58" w:firstLine="720"/>
        <w:jc w:val="both"/>
        <w:rPr>
          <w:rFonts w:ascii="Arial" w:hAnsi="Arial" w:cs="Arial"/>
          <w:lang w:eastAsia="id-ID"/>
        </w:rPr>
      </w:pPr>
      <w:r>
        <w:rPr>
          <w:rFonts w:ascii="Arial" w:hAnsi="Arial" w:cs="Arial"/>
        </w:rPr>
        <w:t xml:space="preserve">Penelitian ini </w:t>
      </w:r>
      <w:r w:rsidR="007473B4" w:rsidRPr="00D46A50">
        <w:rPr>
          <w:rFonts w:ascii="Arial" w:hAnsi="Arial" w:cs="Arial"/>
        </w:rPr>
        <w:t>menggunakan p</w:t>
      </w:r>
      <w:r w:rsidR="000D6751">
        <w:rPr>
          <w:rFonts w:ascii="Arial" w:hAnsi="Arial" w:cs="Arial"/>
        </w:rPr>
        <w:t>endekatan kualitatif deskriptif</w:t>
      </w:r>
      <w:r w:rsidR="002C51AB">
        <w:rPr>
          <w:rFonts w:ascii="Arial" w:hAnsi="Arial" w:cs="Arial"/>
        </w:rPr>
        <w:t xml:space="preserve"> </w:t>
      </w:r>
      <w:r w:rsidR="002C51AB">
        <w:rPr>
          <w:rFonts w:ascii="Arial" w:hAnsi="Arial" w:cs="Arial"/>
        </w:rPr>
        <w:fldChar w:fldCharType="begin" w:fldLock="1"/>
      </w:r>
      <w:r w:rsidR="002C51AB">
        <w:rPr>
          <w:rFonts w:ascii="Arial" w:hAnsi="Arial" w:cs="Arial"/>
        </w:rPr>
        <w:instrText>ADDIN CSL_CITATION {"citationItems":[{"id":"ITEM-1","itemData":{"ISBN":"979-514-051-5","author":[{"dropping-particle":"","family":"Moleong","given":"Lexy J.","non-dropping-particle":"","parse-names":false,"suffix":""}],"edition":"27","id":"ITEM-1","issued":{"date-parts":[["2017"]]},"number-of-pages":"424","publisher":"Remaja Rosdakarya","publisher-place":"Bandung","title":"Metodologi Penelitian Kualitatif","type":"book"},"uris":["http://www.mendeley.com/documents/?uuid=9720d249-e90f-40f3-ad48-f558e14cbd77"]}],"mendeley":{"formattedCitation":"(Moleong, 2017)","plainTextFormattedCitation":"(Moleong, 2017)","previouslyFormattedCitation":"(Moleong, 2017)"},"properties":{"noteIndex":0},"schema":"https://github.com/citation-style-language/schema/raw/master/csl-citation.json"}</w:instrText>
      </w:r>
      <w:r w:rsidR="002C51AB">
        <w:rPr>
          <w:rFonts w:ascii="Arial" w:hAnsi="Arial" w:cs="Arial"/>
        </w:rPr>
        <w:fldChar w:fldCharType="separate"/>
      </w:r>
      <w:r w:rsidR="002C51AB" w:rsidRPr="002C51AB">
        <w:rPr>
          <w:rFonts w:ascii="Arial" w:hAnsi="Arial" w:cs="Arial"/>
          <w:noProof/>
        </w:rPr>
        <w:t>(Moleong, 2017)</w:t>
      </w:r>
      <w:r w:rsidR="002C51AB">
        <w:rPr>
          <w:rFonts w:ascii="Arial" w:hAnsi="Arial" w:cs="Arial"/>
        </w:rPr>
        <w:fldChar w:fldCharType="end"/>
      </w:r>
      <w:r w:rsidR="000D6751">
        <w:rPr>
          <w:rFonts w:ascii="Arial" w:hAnsi="Arial" w:cs="Arial"/>
        </w:rPr>
        <w:t>.</w:t>
      </w:r>
      <w:r w:rsidR="008A22CF">
        <w:rPr>
          <w:rFonts w:ascii="Arial" w:hAnsi="Arial" w:cs="Arial"/>
        </w:rPr>
        <w:t xml:space="preserve"> Penelitian in</w:t>
      </w:r>
      <w:r w:rsidR="00EA0ACF">
        <w:rPr>
          <w:rFonts w:ascii="Arial" w:hAnsi="Arial" w:cs="Arial"/>
        </w:rPr>
        <w:t xml:space="preserve">i dilakukan pada tahun 2017 </w:t>
      </w:r>
      <w:r>
        <w:rPr>
          <w:rFonts w:ascii="Arial" w:hAnsi="Arial" w:cs="Arial"/>
        </w:rPr>
        <w:t xml:space="preserve">dan </w:t>
      </w:r>
      <w:r w:rsidR="008A22CF">
        <w:rPr>
          <w:rFonts w:ascii="Arial" w:hAnsi="Arial" w:cs="Arial"/>
        </w:rPr>
        <w:t>f</w:t>
      </w:r>
      <w:r>
        <w:rPr>
          <w:rFonts w:ascii="Arial" w:hAnsi="Arial" w:cs="Arial"/>
          <w:lang w:eastAsia="id-ID"/>
        </w:rPr>
        <w:t xml:space="preserve">okus penelitian </w:t>
      </w:r>
      <w:r w:rsidR="007473B4" w:rsidRPr="00D46A50">
        <w:rPr>
          <w:rFonts w:ascii="Arial" w:hAnsi="Arial" w:cs="Arial"/>
          <w:lang w:eastAsia="id-ID"/>
        </w:rPr>
        <w:t xml:space="preserve">pada </w:t>
      </w:r>
      <w:r w:rsidR="0034455F" w:rsidRPr="00D46A50">
        <w:rPr>
          <w:rFonts w:ascii="Arial" w:hAnsi="Arial" w:cs="Arial"/>
          <w:lang w:eastAsia="id-ID"/>
        </w:rPr>
        <w:t>pemberdayaan pemerintahan desa dalam membuat peraturan desa</w:t>
      </w:r>
      <w:r w:rsidR="007473B4" w:rsidRPr="00D46A50">
        <w:rPr>
          <w:rFonts w:ascii="Arial" w:hAnsi="Arial" w:cs="Arial"/>
        </w:rPr>
        <w:t>.</w:t>
      </w:r>
      <w:r w:rsidR="007473B4" w:rsidRPr="00D46A50">
        <w:rPr>
          <w:rFonts w:ascii="Arial" w:hAnsi="Arial" w:cs="Arial"/>
          <w:lang w:eastAsia="id-ID"/>
        </w:rPr>
        <w:t xml:space="preserve"> Lokus penelitian terdapat pada</w:t>
      </w:r>
      <w:r>
        <w:rPr>
          <w:rFonts w:ascii="Arial" w:hAnsi="Arial" w:cs="Arial"/>
          <w:lang w:eastAsia="id-ID"/>
        </w:rPr>
        <w:t xml:space="preserve"> Desa Bandar Khalipah,</w:t>
      </w:r>
      <w:r w:rsidR="007473B4" w:rsidRPr="00D46A50">
        <w:rPr>
          <w:rFonts w:ascii="Arial" w:hAnsi="Arial" w:cs="Arial"/>
          <w:lang w:eastAsia="id-ID"/>
        </w:rPr>
        <w:t xml:space="preserve"> </w:t>
      </w:r>
      <w:r>
        <w:rPr>
          <w:rFonts w:ascii="Arial" w:hAnsi="Arial" w:cs="Arial"/>
          <w:lang w:eastAsia="id-ID"/>
        </w:rPr>
        <w:t>Kec Percut Sei Tuan, Kab</w:t>
      </w:r>
      <w:r w:rsidR="0002023C" w:rsidRPr="00534B9F">
        <w:rPr>
          <w:rFonts w:ascii="Arial" w:hAnsi="Arial" w:cs="Arial"/>
          <w:lang w:eastAsia="id-ID"/>
        </w:rPr>
        <w:t xml:space="preserve"> Deli Serdang</w:t>
      </w:r>
      <w:r w:rsidR="00825B5A" w:rsidRPr="00534B9F">
        <w:rPr>
          <w:rFonts w:ascii="Arial" w:hAnsi="Arial" w:cs="Arial"/>
          <w:lang w:eastAsia="id-ID"/>
        </w:rPr>
        <w:t>.</w:t>
      </w:r>
      <w:r w:rsidR="00534B9F">
        <w:rPr>
          <w:rFonts w:ascii="Arial" w:hAnsi="Arial" w:cs="Arial"/>
          <w:lang w:eastAsia="id-ID"/>
        </w:rPr>
        <w:t xml:space="preserve"> M</w:t>
      </w:r>
      <w:r w:rsidR="00534B9F">
        <w:rPr>
          <w:rFonts w:ascii="Arial" w:hAnsi="Arial" w:cs="Arial"/>
          <w:color w:val="000000" w:themeColor="text1"/>
        </w:rPr>
        <w:t xml:space="preserve">ayoritas mata pencaharian </w:t>
      </w:r>
      <w:r w:rsidR="00EA0ACF">
        <w:rPr>
          <w:rFonts w:ascii="Arial" w:hAnsi="Arial" w:cs="Arial"/>
          <w:color w:val="000000" w:themeColor="text1"/>
        </w:rPr>
        <w:t>penduduk desa Bandar K</w:t>
      </w:r>
      <w:r w:rsidR="00534B9F" w:rsidRPr="00534B9F">
        <w:rPr>
          <w:rFonts w:ascii="Arial" w:hAnsi="Arial" w:cs="Arial"/>
          <w:color w:val="000000" w:themeColor="text1"/>
        </w:rPr>
        <w:t>halipah</w:t>
      </w:r>
      <w:r w:rsidR="00534B9F">
        <w:rPr>
          <w:rFonts w:ascii="Arial" w:hAnsi="Arial" w:cs="Arial"/>
          <w:color w:val="000000" w:themeColor="text1"/>
        </w:rPr>
        <w:t xml:space="preserve"> sebagai Karyawan </w:t>
      </w:r>
      <w:r w:rsidR="00534B9F" w:rsidRPr="00534B9F">
        <w:rPr>
          <w:rFonts w:ascii="Arial" w:hAnsi="Arial" w:cs="Arial"/>
          <w:color w:val="000000" w:themeColor="text1"/>
        </w:rPr>
        <w:t xml:space="preserve">perusahaan Swasta terdiri dari 2.679 </w:t>
      </w:r>
      <w:r w:rsidR="00534B9F">
        <w:rPr>
          <w:rFonts w:ascii="Arial" w:hAnsi="Arial" w:cs="Arial"/>
          <w:color w:val="000000" w:themeColor="text1"/>
        </w:rPr>
        <w:t>Laki – laki dan 1.911 Perempuan dengan jumlah penduduk sebanyak 38.381 orang.</w:t>
      </w:r>
    </w:p>
    <w:p w:rsidR="007473B4" w:rsidRPr="00D46A50" w:rsidRDefault="007473B4" w:rsidP="00EA0ACF">
      <w:pPr>
        <w:widowControl w:val="0"/>
        <w:autoSpaceDE w:val="0"/>
        <w:autoSpaceDN w:val="0"/>
        <w:adjustRightInd w:val="0"/>
        <w:spacing w:after="0" w:line="248" w:lineRule="exact"/>
        <w:ind w:right="-58" w:firstLine="720"/>
        <w:jc w:val="both"/>
        <w:rPr>
          <w:rFonts w:ascii="Arial" w:hAnsi="Arial" w:cs="Arial"/>
          <w:lang w:eastAsia="id-ID"/>
        </w:rPr>
      </w:pPr>
      <w:r w:rsidRPr="00D46A50">
        <w:rPr>
          <w:rFonts w:ascii="Arial" w:hAnsi="Arial" w:cs="Arial"/>
        </w:rPr>
        <w:t xml:space="preserve">Penelitian ini mengunakan teknik analisis data kulitatif model Miles dan Huberman. Aktivitas dalam analisis data kuliatif secara interaktif dan berlangsung secara terus menerus sampai tuntas, sehingga datanya sudah lengkap untuk di analisis. Aktivitas tersebut meliputi : reduksi data, </w:t>
      </w:r>
      <w:r w:rsidRPr="00D46A50">
        <w:rPr>
          <w:rFonts w:ascii="Arial" w:hAnsi="Arial" w:cs="Arial"/>
          <w:i/>
        </w:rPr>
        <w:t>display</w:t>
      </w:r>
      <w:r w:rsidRPr="00D46A50">
        <w:rPr>
          <w:rFonts w:ascii="Arial" w:hAnsi="Arial" w:cs="Arial"/>
        </w:rPr>
        <w:t xml:space="preserve"> data, dan penarikan </w:t>
      </w:r>
      <w:r w:rsidRPr="00D46A50">
        <w:rPr>
          <w:rFonts w:ascii="Arial" w:hAnsi="Arial" w:cs="Arial"/>
        </w:rPr>
        <w:lastRenderedPageBreak/>
        <w:t>kesimpulan</w:t>
      </w:r>
      <w:r w:rsidR="0050070A">
        <w:rPr>
          <w:rFonts w:ascii="Arial" w:hAnsi="Arial" w:cs="Arial"/>
        </w:rPr>
        <w:t xml:space="preserve"> </w:t>
      </w:r>
      <w:r w:rsidR="0050070A">
        <w:rPr>
          <w:rFonts w:ascii="Arial" w:hAnsi="Arial" w:cs="Arial"/>
        </w:rPr>
        <w:fldChar w:fldCharType="begin" w:fldLock="1"/>
      </w:r>
      <w:r w:rsidR="0050070A">
        <w:rPr>
          <w:rFonts w:ascii="Arial" w:hAnsi="Arial" w:cs="Arial"/>
        </w:rPr>
        <w:instrText>ADDIN CSL_CITATION {"citationItems":[{"id":"ITEM-1","itemData":{"ISBN":"979-456-103-7","author":[{"dropping-particle":"","family":"Miles &amp; Huberman","given":"","non-dropping-particle":"","parse-names":false,"suffix":""}],"id":"ITEM-1","issued":{"date-parts":[["2007"]]},"number-of-pages":"491","publisher":"Universitas Indonesia","publisher-place":"Jakarta","title":"Analisis Data Kualitatif","type":"book"},"uris":["http://www.mendeley.com/documents/?uuid=dcfb5eea-1d2b-4559-a257-d56a40382ccb"]}],"mendeley":{"formattedCitation":"(Miles &amp; Huberman, 2007)","plainTextFormattedCitation":"(Miles &amp; Huberman, 2007)","previouslyFormattedCitation":"(Miles &amp; Huberman, 2007)"},"properties":{"noteIndex":0},"schema":"https://github.com/citation-style-language/schema/raw/master/csl-citation.json"}</w:instrText>
      </w:r>
      <w:r w:rsidR="0050070A">
        <w:rPr>
          <w:rFonts w:ascii="Arial" w:hAnsi="Arial" w:cs="Arial"/>
        </w:rPr>
        <w:fldChar w:fldCharType="separate"/>
      </w:r>
      <w:r w:rsidR="0050070A" w:rsidRPr="0050070A">
        <w:rPr>
          <w:rFonts w:ascii="Arial" w:hAnsi="Arial" w:cs="Arial"/>
          <w:noProof/>
        </w:rPr>
        <w:t>(Miles &amp; Huberman, 2007)</w:t>
      </w:r>
      <w:r w:rsidR="0050070A">
        <w:rPr>
          <w:rFonts w:ascii="Arial" w:hAnsi="Arial" w:cs="Arial"/>
        </w:rPr>
        <w:fldChar w:fldCharType="end"/>
      </w:r>
      <w:r w:rsidRPr="00D46A50">
        <w:rPr>
          <w:rFonts w:ascii="Arial" w:hAnsi="Arial" w:cs="Arial"/>
        </w:rPr>
        <w:t>.</w:t>
      </w:r>
    </w:p>
    <w:p w:rsidR="007473B4" w:rsidRPr="00D46A50" w:rsidRDefault="007473B4" w:rsidP="007473B4">
      <w:pPr>
        <w:widowControl w:val="0"/>
        <w:autoSpaceDE w:val="0"/>
        <w:autoSpaceDN w:val="0"/>
        <w:adjustRightInd w:val="0"/>
        <w:spacing w:after="0" w:line="248" w:lineRule="exact"/>
        <w:ind w:right="-58" w:firstLine="547"/>
        <w:jc w:val="both"/>
        <w:rPr>
          <w:rFonts w:ascii="Arial" w:hAnsi="Arial" w:cs="Arial"/>
        </w:rPr>
      </w:pPr>
    </w:p>
    <w:p w:rsidR="00311058" w:rsidRPr="0016663C" w:rsidRDefault="006C2DC7" w:rsidP="00311058">
      <w:pPr>
        <w:widowControl w:val="0"/>
        <w:autoSpaceDE w:val="0"/>
        <w:autoSpaceDN w:val="0"/>
        <w:adjustRightInd w:val="0"/>
        <w:spacing w:after="0" w:line="240" w:lineRule="auto"/>
        <w:ind w:right="-17"/>
        <w:jc w:val="both"/>
        <w:rPr>
          <w:rFonts w:ascii="Arial" w:hAnsi="Arial" w:cs="Arial"/>
          <w:b/>
          <w:bCs/>
        </w:rPr>
      </w:pPr>
      <w:r w:rsidRPr="00D46A50">
        <w:rPr>
          <w:rFonts w:ascii="Arial" w:hAnsi="Arial" w:cs="Arial"/>
          <w:b/>
          <w:bCs/>
          <w:spacing w:val="1"/>
        </w:rPr>
        <w:t>H</w:t>
      </w:r>
      <w:r w:rsidRPr="00D46A50">
        <w:rPr>
          <w:rFonts w:ascii="Arial" w:hAnsi="Arial" w:cs="Arial"/>
          <w:b/>
          <w:bCs/>
          <w:spacing w:val="-6"/>
        </w:rPr>
        <w:t>A</w:t>
      </w:r>
      <w:r w:rsidRPr="00D46A50">
        <w:rPr>
          <w:rFonts w:ascii="Arial" w:hAnsi="Arial" w:cs="Arial"/>
          <w:b/>
          <w:bCs/>
          <w:spacing w:val="-1"/>
        </w:rPr>
        <w:t>S</w:t>
      </w:r>
      <w:r w:rsidRPr="00D46A50">
        <w:rPr>
          <w:rFonts w:ascii="Arial" w:hAnsi="Arial" w:cs="Arial"/>
          <w:b/>
          <w:bCs/>
          <w:spacing w:val="1"/>
        </w:rPr>
        <w:t>I</w:t>
      </w:r>
      <w:r w:rsidRPr="00D46A50">
        <w:rPr>
          <w:rFonts w:ascii="Arial" w:hAnsi="Arial" w:cs="Arial"/>
          <w:b/>
          <w:bCs/>
        </w:rPr>
        <w:t>L</w:t>
      </w:r>
      <w:r w:rsidRPr="00D46A50">
        <w:rPr>
          <w:rFonts w:ascii="Arial" w:hAnsi="Arial" w:cs="Arial"/>
          <w:b/>
          <w:bCs/>
          <w:spacing w:val="1"/>
        </w:rPr>
        <w:t xml:space="preserve"> </w:t>
      </w:r>
      <w:r w:rsidRPr="00D46A50">
        <w:rPr>
          <w:rFonts w:ascii="Arial" w:hAnsi="Arial" w:cs="Arial"/>
          <w:b/>
          <w:bCs/>
          <w:spacing w:val="4"/>
        </w:rPr>
        <w:t>D</w:t>
      </w:r>
      <w:r w:rsidRPr="00D46A50">
        <w:rPr>
          <w:rFonts w:ascii="Arial" w:hAnsi="Arial" w:cs="Arial"/>
          <w:b/>
          <w:bCs/>
          <w:spacing w:val="-6"/>
        </w:rPr>
        <w:t>A</w:t>
      </w:r>
      <w:r w:rsidRPr="00D46A50">
        <w:rPr>
          <w:rFonts w:ascii="Arial" w:hAnsi="Arial" w:cs="Arial"/>
          <w:b/>
          <w:bCs/>
        </w:rPr>
        <w:t xml:space="preserve">N </w:t>
      </w:r>
      <w:r w:rsidRPr="00D46A50">
        <w:rPr>
          <w:rFonts w:ascii="Arial" w:hAnsi="Arial" w:cs="Arial"/>
          <w:b/>
          <w:bCs/>
          <w:spacing w:val="-1"/>
        </w:rPr>
        <w:t>PE</w:t>
      </w:r>
      <w:r w:rsidRPr="00D46A50">
        <w:rPr>
          <w:rFonts w:ascii="Arial" w:hAnsi="Arial" w:cs="Arial"/>
          <w:b/>
          <w:bCs/>
          <w:spacing w:val="1"/>
        </w:rPr>
        <w:t>M</w:t>
      </w:r>
      <w:r w:rsidRPr="00D46A50">
        <w:rPr>
          <w:rFonts w:ascii="Arial" w:hAnsi="Arial" w:cs="Arial"/>
          <w:b/>
          <w:bCs/>
          <w:spacing w:val="4"/>
        </w:rPr>
        <w:t>B</w:t>
      </w:r>
      <w:r w:rsidRPr="00D46A50">
        <w:rPr>
          <w:rFonts w:ascii="Arial" w:hAnsi="Arial" w:cs="Arial"/>
          <w:b/>
          <w:bCs/>
          <w:spacing w:val="-6"/>
        </w:rPr>
        <w:t>A</w:t>
      </w:r>
      <w:r w:rsidRPr="00D46A50">
        <w:rPr>
          <w:rFonts w:ascii="Arial" w:hAnsi="Arial" w:cs="Arial"/>
          <w:b/>
          <w:bCs/>
          <w:spacing w:val="4"/>
        </w:rPr>
        <w:t>H</w:t>
      </w:r>
      <w:r w:rsidRPr="00D46A50">
        <w:rPr>
          <w:rFonts w:ascii="Arial" w:hAnsi="Arial" w:cs="Arial"/>
          <w:b/>
          <w:bCs/>
          <w:spacing w:val="-3"/>
        </w:rPr>
        <w:t>A</w:t>
      </w:r>
      <w:r w:rsidRPr="00D46A50">
        <w:rPr>
          <w:rFonts w:ascii="Arial" w:hAnsi="Arial" w:cs="Arial"/>
          <w:b/>
          <w:bCs/>
          <w:spacing w:val="1"/>
        </w:rPr>
        <w:t>S</w:t>
      </w:r>
      <w:r w:rsidRPr="00D46A50">
        <w:rPr>
          <w:rFonts w:ascii="Arial" w:hAnsi="Arial" w:cs="Arial"/>
          <w:b/>
          <w:bCs/>
          <w:spacing w:val="-6"/>
        </w:rPr>
        <w:t>A</w:t>
      </w:r>
      <w:r w:rsidR="00862838">
        <w:rPr>
          <w:rFonts w:ascii="Arial" w:hAnsi="Arial" w:cs="Arial"/>
          <w:b/>
          <w:bCs/>
        </w:rPr>
        <w:t>N</w:t>
      </w:r>
    </w:p>
    <w:p w:rsidR="0016663C" w:rsidRPr="00D46A50" w:rsidRDefault="003B2F7E" w:rsidP="003B2F7E">
      <w:pPr>
        <w:spacing w:after="0" w:line="240" w:lineRule="auto"/>
        <w:jc w:val="both"/>
        <w:rPr>
          <w:rFonts w:ascii="Arial" w:hAnsi="Arial" w:cs="Arial"/>
          <w:b/>
        </w:rPr>
      </w:pPr>
      <w:r w:rsidRPr="00D46A50">
        <w:rPr>
          <w:rFonts w:ascii="Arial" w:hAnsi="Arial" w:cs="Arial"/>
          <w:b/>
          <w:lang w:val="id-ID"/>
        </w:rPr>
        <w:t>Penyebab P</w:t>
      </w:r>
      <w:r w:rsidRPr="00D46A50">
        <w:rPr>
          <w:rFonts w:ascii="Arial" w:hAnsi="Arial" w:cs="Arial"/>
          <w:b/>
        </w:rPr>
        <w:t>emerintahan Desa tidak Berdaya dalam membuat Peraturan Desa</w:t>
      </w:r>
    </w:p>
    <w:p w:rsidR="00642C58" w:rsidRDefault="003B2F7E" w:rsidP="00D60EB9">
      <w:pPr>
        <w:widowControl w:val="0"/>
        <w:autoSpaceDE w:val="0"/>
        <w:autoSpaceDN w:val="0"/>
        <w:adjustRightInd w:val="0"/>
        <w:spacing w:after="0" w:line="248" w:lineRule="exact"/>
        <w:ind w:right="-58" w:firstLine="547"/>
        <w:jc w:val="both"/>
        <w:rPr>
          <w:rFonts w:ascii="Arial" w:hAnsi="Arial" w:cs="Arial"/>
        </w:rPr>
      </w:pPr>
      <w:r w:rsidRPr="00D46A50">
        <w:rPr>
          <w:rFonts w:ascii="Arial" w:hAnsi="Arial" w:cs="Arial"/>
        </w:rPr>
        <w:t>Pemerintahan Desa Ba</w:t>
      </w:r>
      <w:r w:rsidR="006C451B">
        <w:rPr>
          <w:rFonts w:ascii="Arial" w:hAnsi="Arial" w:cs="Arial"/>
        </w:rPr>
        <w:t>ndar Khalipah dalam mewujudkan otonomi desa dan kewenangan d</w:t>
      </w:r>
      <w:r w:rsidRPr="00D46A50">
        <w:rPr>
          <w:rFonts w:ascii="Arial" w:hAnsi="Arial" w:cs="Arial"/>
        </w:rPr>
        <w:t xml:space="preserve">esa, harus paham akan </w:t>
      </w:r>
      <w:r w:rsidRPr="00D46A50">
        <w:rPr>
          <w:rFonts w:ascii="Arial" w:hAnsi="Arial" w:cs="Arial"/>
          <w:lang w:eastAsia="id-ID"/>
        </w:rPr>
        <w:t xml:space="preserve">tugas dan tanggung jawab di bidang </w:t>
      </w:r>
      <w:r w:rsidR="0016663C">
        <w:rPr>
          <w:rFonts w:ascii="Arial" w:hAnsi="Arial" w:cs="Arial"/>
          <w:lang w:eastAsia="id-ID"/>
        </w:rPr>
        <w:t>penyelenggara p</w:t>
      </w:r>
      <w:r w:rsidRPr="00D46A50">
        <w:rPr>
          <w:rFonts w:ascii="Arial" w:hAnsi="Arial" w:cs="Arial"/>
          <w:lang w:eastAsia="id-ID"/>
        </w:rPr>
        <w:t>em</w:t>
      </w:r>
      <w:r w:rsidR="0016663C">
        <w:rPr>
          <w:rFonts w:ascii="Arial" w:hAnsi="Arial" w:cs="Arial"/>
          <w:lang w:eastAsia="id-ID"/>
        </w:rPr>
        <w:t xml:space="preserve">erintahan Desa, pelaksanaan pembangunan Desa, pembinaan kemasyarakatan Desa, dan pemberdayaan masyarakat </w:t>
      </w:r>
      <w:r w:rsidR="00E10DFF">
        <w:rPr>
          <w:rFonts w:ascii="Arial" w:hAnsi="Arial" w:cs="Arial"/>
          <w:lang w:eastAsia="id-ID"/>
        </w:rPr>
        <w:t xml:space="preserve">Desa </w:t>
      </w:r>
      <w:r w:rsidR="006C451B">
        <w:rPr>
          <w:rFonts w:ascii="Arial" w:hAnsi="Arial" w:cs="Arial"/>
          <w:lang w:eastAsia="id-ID"/>
        </w:rPr>
        <w:t xml:space="preserve">yang </w:t>
      </w:r>
      <w:r w:rsidR="00E10DFF">
        <w:rPr>
          <w:rFonts w:ascii="Arial" w:hAnsi="Arial" w:cs="Arial"/>
          <w:lang w:eastAsia="id-ID"/>
        </w:rPr>
        <w:t>berdasarkan kepentingan</w:t>
      </w:r>
      <w:r w:rsidR="006C451B">
        <w:rPr>
          <w:rFonts w:ascii="Arial" w:hAnsi="Arial" w:cs="Arial"/>
          <w:lang w:eastAsia="id-ID"/>
        </w:rPr>
        <w:t xml:space="preserve"> masyarakat</w:t>
      </w:r>
      <w:r w:rsidR="00E10DFF">
        <w:rPr>
          <w:rFonts w:ascii="Arial" w:hAnsi="Arial" w:cs="Arial"/>
          <w:lang w:eastAsia="id-ID"/>
        </w:rPr>
        <w:t xml:space="preserve">. Setiap penyelenggara </w:t>
      </w:r>
      <w:r w:rsidR="0016663C">
        <w:rPr>
          <w:rFonts w:ascii="Arial" w:hAnsi="Arial" w:cs="Arial"/>
        </w:rPr>
        <w:t>Pemdes</w:t>
      </w:r>
      <w:r w:rsidRPr="00D46A50">
        <w:rPr>
          <w:rFonts w:ascii="Arial" w:hAnsi="Arial" w:cs="Arial"/>
        </w:rPr>
        <w:t xml:space="preserve"> dalam menjalankan seluruh kegiatan yang ada di desa harus memiliki landasan hukum dan</w:t>
      </w:r>
      <w:r w:rsidR="00E10DFF">
        <w:rPr>
          <w:rFonts w:ascii="Arial" w:hAnsi="Arial" w:cs="Arial"/>
        </w:rPr>
        <w:t xml:space="preserve"> tidak boleh sewenang –  wenang. L</w:t>
      </w:r>
      <w:r w:rsidRPr="00D46A50">
        <w:rPr>
          <w:rFonts w:ascii="Arial" w:hAnsi="Arial" w:cs="Arial"/>
        </w:rPr>
        <w:t>andasan hukum tersebut berfungsi untuk memudahkan penentuan tugas pokok dan fungsi sekaligus menjadi batasan bagi aparat pemerintah desa tentang apa yang boleh dan tid</w:t>
      </w:r>
      <w:r w:rsidR="0050070A">
        <w:rPr>
          <w:rFonts w:ascii="Arial" w:hAnsi="Arial" w:cs="Arial"/>
        </w:rPr>
        <w:t xml:space="preserve">ak boleh dilakukan </w:t>
      </w:r>
      <w:r w:rsidR="0050070A">
        <w:rPr>
          <w:rFonts w:ascii="Arial" w:hAnsi="Arial" w:cs="Arial"/>
        </w:rPr>
        <w:fldChar w:fldCharType="begin" w:fldLock="1"/>
      </w:r>
      <w:r w:rsidR="009B759E">
        <w:rPr>
          <w:rFonts w:ascii="Arial" w:hAnsi="Arial" w:cs="Arial"/>
        </w:rPr>
        <w:instrText>ADDIN CSL_CITATION {"citationItems":[{"id":"ITEM-1","itemData":{"ISBN":"9786028764094","author":[{"dropping-particle":"","family":"Awang","given":"Azam","non-dropping-particle":"","parse-names":false,"suffix":""}],"id":"ITEM-1","issued":{"date-parts":[["2010"]]},"number-of-pages":"228","publisher":"Pusataka Pelajar","publisher-place":"Yogyakarta","title":"Implementasi Pemberdayaan Pemerintah Desa","type":"book"},"uris":["http://www.mendeley.com/documents/?uuid=88227191-ad1b-46e5-ad1c-6b4ca9511f75"]}],"mendeley":{"formattedCitation":"(Awang, 2010)","plainTextFormattedCitation":"(Awang, 2010)","previouslyFormattedCitation":"(Awang, 2010)"},"properties":{"noteIndex":0},"schema":"https://github.com/citation-style-language/schema/raw/master/csl-citation.json"}</w:instrText>
      </w:r>
      <w:r w:rsidR="0050070A">
        <w:rPr>
          <w:rFonts w:ascii="Arial" w:hAnsi="Arial" w:cs="Arial"/>
        </w:rPr>
        <w:fldChar w:fldCharType="separate"/>
      </w:r>
      <w:r w:rsidR="0050070A" w:rsidRPr="0050070A">
        <w:rPr>
          <w:rFonts w:ascii="Arial" w:hAnsi="Arial" w:cs="Arial"/>
          <w:noProof/>
        </w:rPr>
        <w:t>(Awang, 2010)</w:t>
      </w:r>
      <w:r w:rsidR="0050070A">
        <w:rPr>
          <w:rFonts w:ascii="Arial" w:hAnsi="Arial" w:cs="Arial"/>
        </w:rPr>
        <w:fldChar w:fldCharType="end"/>
      </w:r>
      <w:r w:rsidRPr="00D46A50">
        <w:rPr>
          <w:rFonts w:ascii="Arial" w:hAnsi="Arial" w:cs="Arial"/>
        </w:rPr>
        <w:t>.</w:t>
      </w:r>
      <w:r w:rsidR="00D60EB9">
        <w:rPr>
          <w:rFonts w:ascii="Arial" w:hAnsi="Arial" w:cs="Arial"/>
        </w:rPr>
        <w:t xml:space="preserve"> Akan tetapi, </w:t>
      </w:r>
      <w:r w:rsidR="00D60EB9">
        <w:rPr>
          <w:rFonts w:ascii="Arial" w:hAnsi="Arial" w:cs="Arial"/>
          <w:lang w:eastAsia="id-ID"/>
        </w:rPr>
        <w:t>p</w:t>
      </w:r>
      <w:r w:rsidR="0016663C">
        <w:rPr>
          <w:rFonts w:ascii="Arial" w:hAnsi="Arial" w:cs="Arial"/>
          <w:lang w:eastAsia="id-ID"/>
        </w:rPr>
        <w:t>em</w:t>
      </w:r>
      <w:r w:rsidR="00A47B04">
        <w:rPr>
          <w:rFonts w:ascii="Arial" w:hAnsi="Arial" w:cs="Arial"/>
          <w:lang w:eastAsia="id-ID"/>
        </w:rPr>
        <w:t>erintah</w:t>
      </w:r>
      <w:r w:rsidR="0016663C">
        <w:rPr>
          <w:rFonts w:ascii="Arial" w:hAnsi="Arial" w:cs="Arial"/>
          <w:lang w:eastAsia="id-ID"/>
        </w:rPr>
        <w:t xml:space="preserve"> </w:t>
      </w:r>
      <w:r w:rsidR="00A47B04">
        <w:rPr>
          <w:rFonts w:ascii="Arial" w:hAnsi="Arial" w:cs="Arial"/>
          <w:lang w:eastAsia="id-ID"/>
        </w:rPr>
        <w:t>D</w:t>
      </w:r>
      <w:r w:rsidR="00FD66DF">
        <w:rPr>
          <w:rFonts w:ascii="Arial" w:hAnsi="Arial" w:cs="Arial"/>
          <w:lang w:eastAsia="id-ID"/>
        </w:rPr>
        <w:t xml:space="preserve">esa Bandar Khalipah menunjukkan </w:t>
      </w:r>
      <w:proofErr w:type="gramStart"/>
      <w:r w:rsidR="00A47B04">
        <w:rPr>
          <w:rFonts w:ascii="Arial" w:hAnsi="Arial" w:cs="Arial"/>
          <w:lang w:eastAsia="id-ID"/>
        </w:rPr>
        <w:t>ket</w:t>
      </w:r>
      <w:r w:rsidR="00FD66DF">
        <w:rPr>
          <w:rFonts w:ascii="Arial" w:hAnsi="Arial" w:cs="Arial"/>
          <w:lang w:eastAsia="id-ID"/>
        </w:rPr>
        <w:t>idakb</w:t>
      </w:r>
      <w:r w:rsidR="008C13A7" w:rsidRPr="00D46A50">
        <w:rPr>
          <w:rFonts w:ascii="Arial" w:hAnsi="Arial" w:cs="Arial"/>
          <w:lang w:eastAsia="id-ID"/>
        </w:rPr>
        <w:t>erdaya</w:t>
      </w:r>
      <w:r w:rsidR="00A47B04">
        <w:rPr>
          <w:rFonts w:ascii="Arial" w:hAnsi="Arial" w:cs="Arial"/>
          <w:lang w:eastAsia="id-ID"/>
        </w:rPr>
        <w:t>an  dalam</w:t>
      </w:r>
      <w:proofErr w:type="gramEnd"/>
      <w:r w:rsidR="00A47B04">
        <w:rPr>
          <w:rFonts w:ascii="Arial" w:hAnsi="Arial" w:cs="Arial"/>
          <w:lang w:eastAsia="id-ID"/>
        </w:rPr>
        <w:t xml:space="preserve"> Membuat p</w:t>
      </w:r>
      <w:r w:rsidR="008C13A7" w:rsidRPr="00D46A50">
        <w:rPr>
          <w:rFonts w:ascii="Arial" w:hAnsi="Arial" w:cs="Arial"/>
          <w:lang w:eastAsia="id-ID"/>
        </w:rPr>
        <w:t>erat</w:t>
      </w:r>
      <w:r w:rsidR="00A47B04">
        <w:rPr>
          <w:rFonts w:ascii="Arial" w:hAnsi="Arial" w:cs="Arial"/>
          <w:lang w:eastAsia="id-ID"/>
        </w:rPr>
        <w:t>uran Desa. Hal ini didasarkan dari p</w:t>
      </w:r>
      <w:r w:rsidR="008C13A7" w:rsidRPr="00D46A50">
        <w:rPr>
          <w:rFonts w:ascii="Arial" w:hAnsi="Arial" w:cs="Arial"/>
          <w:lang w:eastAsia="id-ID"/>
        </w:rPr>
        <w:t>eraturan Desa yang d</w:t>
      </w:r>
      <w:r w:rsidR="00A47B04">
        <w:rPr>
          <w:rFonts w:ascii="Arial" w:hAnsi="Arial" w:cs="Arial"/>
          <w:lang w:eastAsia="id-ID"/>
        </w:rPr>
        <w:t xml:space="preserve">ihasilkan dari 2014 sampai 2016. Fenomena </w:t>
      </w:r>
      <w:r w:rsidR="00642C58">
        <w:rPr>
          <w:rFonts w:ascii="Arial" w:hAnsi="Arial" w:cs="Arial"/>
          <w:lang w:eastAsia="id-ID"/>
        </w:rPr>
        <w:t>tersebut, mem</w:t>
      </w:r>
      <w:r w:rsidR="00A47B04">
        <w:rPr>
          <w:rFonts w:ascii="Arial" w:hAnsi="Arial" w:cs="Arial"/>
          <w:lang w:eastAsia="id-ID"/>
        </w:rPr>
        <w:t>perlihatkan p</w:t>
      </w:r>
      <w:r w:rsidR="008C13A7" w:rsidRPr="00D46A50">
        <w:rPr>
          <w:rFonts w:ascii="Arial" w:hAnsi="Arial" w:cs="Arial"/>
          <w:lang w:eastAsia="id-ID"/>
        </w:rPr>
        <w:t>eraturan Desa yang dihas</w:t>
      </w:r>
      <w:r w:rsidR="00A47B04">
        <w:rPr>
          <w:rFonts w:ascii="Arial" w:hAnsi="Arial" w:cs="Arial"/>
          <w:lang w:eastAsia="id-ID"/>
        </w:rPr>
        <w:t>ilkan P</w:t>
      </w:r>
      <w:r w:rsidR="008C13A7" w:rsidRPr="00D46A50">
        <w:rPr>
          <w:rFonts w:ascii="Arial" w:hAnsi="Arial" w:cs="Arial"/>
          <w:lang w:eastAsia="id-ID"/>
        </w:rPr>
        <w:t>emerintah Desa Bandar Khali</w:t>
      </w:r>
      <w:r w:rsidR="00FD66DF">
        <w:rPr>
          <w:rFonts w:ascii="Arial" w:hAnsi="Arial" w:cs="Arial"/>
          <w:lang w:eastAsia="id-ID"/>
        </w:rPr>
        <w:t xml:space="preserve">pah hanya yang wajib saja. </w:t>
      </w:r>
      <w:r w:rsidR="0087021F">
        <w:rPr>
          <w:rFonts w:ascii="Arial" w:hAnsi="Arial" w:cs="Arial"/>
          <w:lang w:eastAsia="id-ID"/>
        </w:rPr>
        <w:t>Adapun</w:t>
      </w:r>
      <w:r w:rsidR="00FD66DF">
        <w:rPr>
          <w:rFonts w:ascii="Arial" w:hAnsi="Arial" w:cs="Arial"/>
          <w:lang w:eastAsia="id-ID"/>
        </w:rPr>
        <w:t>,</w:t>
      </w:r>
      <w:r w:rsidR="00D0635A">
        <w:rPr>
          <w:rFonts w:ascii="Arial" w:hAnsi="Arial" w:cs="Arial"/>
          <w:lang w:eastAsia="id-ID"/>
        </w:rPr>
        <w:t xml:space="preserve"> P</w:t>
      </w:r>
      <w:r w:rsidR="008C13A7" w:rsidRPr="00D46A50">
        <w:rPr>
          <w:rFonts w:ascii="Arial" w:hAnsi="Arial" w:cs="Arial"/>
          <w:lang w:eastAsia="id-ID"/>
        </w:rPr>
        <w:t xml:space="preserve">eraturan Desa yang dihasilkan seperti, APBDES, RPJMDES, RKPDES, Kampung Hijau. </w:t>
      </w:r>
    </w:p>
    <w:p w:rsidR="00D85C75" w:rsidRDefault="008C13A7" w:rsidP="00D85C75">
      <w:pPr>
        <w:widowControl w:val="0"/>
        <w:autoSpaceDE w:val="0"/>
        <w:autoSpaceDN w:val="0"/>
        <w:adjustRightInd w:val="0"/>
        <w:spacing w:after="0" w:line="248" w:lineRule="exact"/>
        <w:ind w:right="-58" w:firstLine="547"/>
        <w:jc w:val="both"/>
        <w:rPr>
          <w:rFonts w:ascii="Arial" w:hAnsi="Arial" w:cs="Arial"/>
        </w:rPr>
      </w:pPr>
      <w:r w:rsidRPr="00D46A50">
        <w:rPr>
          <w:rFonts w:ascii="Arial" w:hAnsi="Arial" w:cs="Arial"/>
          <w:lang w:eastAsia="id-ID"/>
        </w:rPr>
        <w:t xml:space="preserve">Ketika Pemerintah Desa tidak berdaya </w:t>
      </w:r>
      <w:r w:rsidR="008846A2">
        <w:rPr>
          <w:rFonts w:ascii="Arial" w:hAnsi="Arial" w:cs="Arial"/>
          <w:lang w:eastAsia="id-ID"/>
        </w:rPr>
        <w:t>dalam membuat Peraturan Desa, tentunya dipengaruhi beberapa f</w:t>
      </w:r>
      <w:r w:rsidR="007E6ED2">
        <w:rPr>
          <w:rFonts w:ascii="Arial" w:hAnsi="Arial" w:cs="Arial"/>
          <w:lang w:eastAsia="id-ID"/>
        </w:rPr>
        <w:t xml:space="preserve">aktor - </w:t>
      </w:r>
      <w:r w:rsidR="008846A2">
        <w:rPr>
          <w:rFonts w:ascii="Arial" w:hAnsi="Arial" w:cs="Arial"/>
          <w:lang w:eastAsia="id-ID"/>
        </w:rPr>
        <w:t xml:space="preserve">faktor yang mendasari. Faktor tersebut antara </w:t>
      </w:r>
      <w:proofErr w:type="gramStart"/>
      <w:r w:rsidR="008846A2">
        <w:rPr>
          <w:rFonts w:ascii="Arial" w:hAnsi="Arial" w:cs="Arial"/>
          <w:lang w:eastAsia="id-ID"/>
        </w:rPr>
        <w:t>lain :</w:t>
      </w:r>
      <w:proofErr w:type="gramEnd"/>
      <w:r w:rsidR="008846A2">
        <w:rPr>
          <w:rFonts w:ascii="Arial" w:hAnsi="Arial" w:cs="Arial"/>
          <w:lang w:eastAsia="id-ID"/>
        </w:rPr>
        <w:t xml:space="preserve"> </w:t>
      </w:r>
      <w:r w:rsidR="008846A2" w:rsidRPr="008846A2">
        <w:rPr>
          <w:rFonts w:ascii="Arial" w:hAnsi="Arial" w:cs="Arial"/>
          <w:i/>
        </w:rPr>
        <w:t>p</w:t>
      </w:r>
      <w:r w:rsidRPr="008846A2">
        <w:rPr>
          <w:rFonts w:ascii="Arial" w:hAnsi="Arial" w:cs="Arial"/>
          <w:i/>
        </w:rPr>
        <w:t>ertama</w:t>
      </w:r>
      <w:r w:rsidR="008846A2">
        <w:rPr>
          <w:rFonts w:ascii="Arial" w:hAnsi="Arial" w:cs="Arial"/>
        </w:rPr>
        <w:t xml:space="preserve">, SDM menjadi faktor yang paling dibutuhkan dalam Membuat Peraturan Desa. Merujuk pemikiran Gabriel </w:t>
      </w:r>
      <w:r w:rsidR="00D85C75">
        <w:rPr>
          <w:rFonts w:ascii="Arial" w:hAnsi="Arial" w:cs="Arial"/>
        </w:rPr>
        <w:t xml:space="preserve">Almond tentang struktur fungsional menjelaskan bahwa untuk </w:t>
      </w:r>
      <w:r w:rsidR="00D85C75" w:rsidRPr="00D85C75">
        <w:rPr>
          <w:rFonts w:ascii="Arial" w:hAnsi="Arial" w:cs="Arial"/>
        </w:rPr>
        <w:t>dimungkinkan</w:t>
      </w:r>
      <w:r w:rsidR="00D85C75">
        <w:rPr>
          <w:rFonts w:ascii="Arial" w:hAnsi="Arial" w:cs="Arial"/>
        </w:rPr>
        <w:t xml:space="preserve">nya merumuskan dan melaksanakan </w:t>
      </w:r>
      <w:r w:rsidR="00D85C75" w:rsidRPr="00D85C75">
        <w:rPr>
          <w:rFonts w:ascii="Arial" w:hAnsi="Arial" w:cs="Arial"/>
        </w:rPr>
        <w:t>kebijaks</w:t>
      </w:r>
      <w:r w:rsidR="00D85C75">
        <w:rPr>
          <w:rFonts w:ascii="Arial" w:hAnsi="Arial" w:cs="Arial"/>
        </w:rPr>
        <w:t xml:space="preserve">anaan, </w:t>
      </w:r>
      <w:r w:rsidR="00D85C75" w:rsidRPr="00D85C75">
        <w:rPr>
          <w:rFonts w:ascii="Arial" w:hAnsi="Arial" w:cs="Arial"/>
        </w:rPr>
        <w:t>maka sistem politik mempunyai lembaga lembaga atau struktur-struktur.</w:t>
      </w:r>
      <w:r w:rsidR="00D85C75">
        <w:rPr>
          <w:rFonts w:ascii="Arial" w:hAnsi="Arial" w:cs="Arial"/>
        </w:rPr>
        <w:t xml:space="preserve"> Lebih lanjut, struktur lembaga akan mempengaruhi fungsinya dalam membuat kebijakan yang akan berdampak kepada masyarakat</w:t>
      </w:r>
      <w:r w:rsidR="008D3C4F">
        <w:rPr>
          <w:rFonts w:ascii="Arial" w:hAnsi="Arial" w:cs="Arial"/>
        </w:rPr>
        <w:t xml:space="preserve"> </w:t>
      </w:r>
      <w:r w:rsidR="008D3C4F">
        <w:rPr>
          <w:rFonts w:ascii="Arial" w:hAnsi="Arial" w:cs="Arial"/>
        </w:rPr>
        <w:fldChar w:fldCharType="begin" w:fldLock="1"/>
      </w:r>
      <w:r w:rsidR="008D3C4F">
        <w:rPr>
          <w:rFonts w:ascii="Arial" w:hAnsi="Arial" w:cs="Arial"/>
        </w:rPr>
        <w:instrText>ADDIN CSL_CITATION {"citationItems":[{"id":"ITEM-1","itemData":{"ISBN":"979-420-007-7","author":[{"dropping-particle":"","family":"Mas'oed","given":"Mohtar","non-dropping-particle":"","parse-names":false,"suffix":""}],"id":"ITEM-1","issued":{"date-parts":[["2011"]]},"number-of-pages":"277","publisher":"Gadjah Mada University Press","publisher-place":"Yogyakarta","title":"Perbandingan Sistem Poltiik","type":"book"},"uris":["http://www.mendeley.com/documents/?uuid=c48395a2-d6b4-4ef5-bdd5-e9941dfd24b4"]}],"mendeley":{"formattedCitation":"(Mas’oed, 2011)","plainTextFormattedCitation":"(Mas’oed, 2011)"},"properties":{"noteIndex":0},"schema":"https://github.com/citation-style-language/schema/raw/master/csl-citation.json"}</w:instrText>
      </w:r>
      <w:r w:rsidR="008D3C4F">
        <w:rPr>
          <w:rFonts w:ascii="Arial" w:hAnsi="Arial" w:cs="Arial"/>
        </w:rPr>
        <w:fldChar w:fldCharType="separate"/>
      </w:r>
      <w:r w:rsidR="008D3C4F" w:rsidRPr="008D3C4F">
        <w:rPr>
          <w:rFonts w:ascii="Arial" w:hAnsi="Arial" w:cs="Arial"/>
          <w:noProof/>
        </w:rPr>
        <w:t>(Mas’oed, 2011)</w:t>
      </w:r>
      <w:r w:rsidR="008D3C4F">
        <w:rPr>
          <w:rFonts w:ascii="Arial" w:hAnsi="Arial" w:cs="Arial"/>
        </w:rPr>
        <w:fldChar w:fldCharType="end"/>
      </w:r>
      <w:r w:rsidR="00D85C75">
        <w:rPr>
          <w:rFonts w:ascii="Arial" w:hAnsi="Arial" w:cs="Arial"/>
        </w:rPr>
        <w:t>. Oleh sebab itu, SDM</w:t>
      </w:r>
      <w:r w:rsidRPr="00D46A50">
        <w:rPr>
          <w:rFonts w:ascii="Arial" w:hAnsi="Arial" w:cs="Arial"/>
        </w:rPr>
        <w:t xml:space="preserve"> yang baik akan menghasilkan Peraturan Desa yang baik jug</w:t>
      </w:r>
      <w:r w:rsidR="00D85C75">
        <w:rPr>
          <w:rFonts w:ascii="Arial" w:hAnsi="Arial" w:cs="Arial"/>
        </w:rPr>
        <w:t xml:space="preserve">a. Dalam hal ini </w:t>
      </w:r>
      <w:r w:rsidRPr="00D46A50">
        <w:rPr>
          <w:rFonts w:ascii="Arial" w:hAnsi="Arial" w:cs="Arial"/>
        </w:rPr>
        <w:t xml:space="preserve">Aparatur Pemerintah </w:t>
      </w:r>
      <w:r w:rsidRPr="00D46A50">
        <w:rPr>
          <w:rFonts w:ascii="Arial" w:hAnsi="Arial" w:cs="Arial"/>
        </w:rPr>
        <w:lastRenderedPageBreak/>
        <w:t>Desa, BPD, Masyarakat Desa, Tokoh Adat, Tokoh</w:t>
      </w:r>
      <w:r w:rsidR="00D85C75">
        <w:rPr>
          <w:rFonts w:ascii="Arial" w:hAnsi="Arial" w:cs="Arial"/>
        </w:rPr>
        <w:t xml:space="preserve"> Agama, dapat disebebut sebagai Struktur SDM yang memiliki fungsi</w:t>
      </w:r>
      <w:r w:rsidRPr="00D46A50">
        <w:rPr>
          <w:rFonts w:ascii="Arial" w:hAnsi="Arial" w:cs="Arial"/>
        </w:rPr>
        <w:t xml:space="preserve"> di Desa Bandar Khalipah. </w:t>
      </w:r>
    </w:p>
    <w:p w:rsidR="00D46A50" w:rsidRDefault="00B9750E" w:rsidP="00D85C75">
      <w:pPr>
        <w:widowControl w:val="0"/>
        <w:autoSpaceDE w:val="0"/>
        <w:autoSpaceDN w:val="0"/>
        <w:adjustRightInd w:val="0"/>
        <w:spacing w:after="0" w:line="248" w:lineRule="exact"/>
        <w:ind w:right="-58" w:firstLine="547"/>
        <w:jc w:val="both"/>
        <w:rPr>
          <w:rFonts w:ascii="Arial" w:hAnsi="Arial" w:cs="Arial"/>
        </w:rPr>
      </w:pPr>
      <w:r>
        <w:rPr>
          <w:rFonts w:ascii="Arial" w:hAnsi="Arial" w:cs="Arial"/>
        </w:rPr>
        <w:t>Akan tetapi, SDM</w:t>
      </w:r>
      <w:r w:rsidR="006B6E8E">
        <w:rPr>
          <w:rFonts w:ascii="Arial" w:hAnsi="Arial" w:cs="Arial"/>
        </w:rPr>
        <w:t xml:space="preserve"> Desa Bandar Khalipah belum optimal</w:t>
      </w:r>
      <w:r w:rsidR="008C13A7" w:rsidRPr="00D46A50">
        <w:rPr>
          <w:rFonts w:ascii="Arial" w:hAnsi="Arial" w:cs="Arial"/>
        </w:rPr>
        <w:t xml:space="preserve"> dalam membuat Peraturan D</w:t>
      </w:r>
      <w:r w:rsidR="006B6E8E">
        <w:rPr>
          <w:rFonts w:ascii="Arial" w:hAnsi="Arial" w:cs="Arial"/>
        </w:rPr>
        <w:t xml:space="preserve">esa. Belum optimalnya SDM </w:t>
      </w:r>
      <w:r w:rsidR="008C13A7" w:rsidRPr="00D46A50">
        <w:rPr>
          <w:rFonts w:ascii="Arial" w:hAnsi="Arial" w:cs="Arial"/>
        </w:rPr>
        <w:t>Desa Bandar Khalipah di latar belakangi pendidikan yang rendah, seperti masyarakat desa yang tidak paham tugas dan fungsinya dalam partisipasi mereka untuk membuat peraturan desa.</w:t>
      </w:r>
      <w:r w:rsidR="006B6E8E">
        <w:rPr>
          <w:rFonts w:ascii="Arial" w:hAnsi="Arial" w:cs="Arial"/>
        </w:rPr>
        <w:t xml:space="preserve"> Hemat tersebut, senada dengan Bpk </w:t>
      </w:r>
      <w:r w:rsidR="008C13A7" w:rsidRPr="00D46A50">
        <w:rPr>
          <w:rFonts w:ascii="Arial" w:hAnsi="Arial" w:cs="Arial"/>
        </w:rPr>
        <w:t>Suparyo</w:t>
      </w:r>
      <w:r w:rsidR="00456E43">
        <w:rPr>
          <w:rFonts w:ascii="Arial" w:hAnsi="Arial" w:cs="Arial"/>
        </w:rPr>
        <w:t>no</w:t>
      </w:r>
      <w:r w:rsidR="008C13A7" w:rsidRPr="00D46A50">
        <w:rPr>
          <w:rFonts w:ascii="Arial" w:hAnsi="Arial" w:cs="Arial"/>
        </w:rPr>
        <w:t xml:space="preserve"> </w:t>
      </w:r>
      <w:r w:rsidR="006B6E8E">
        <w:rPr>
          <w:rFonts w:ascii="Arial" w:hAnsi="Arial" w:cs="Arial"/>
        </w:rPr>
        <w:t xml:space="preserve">selaku Kepala Desa Bandar Khalipah </w:t>
      </w:r>
      <w:r w:rsidR="008C13A7" w:rsidRPr="00D46A50">
        <w:rPr>
          <w:rFonts w:ascii="Arial" w:hAnsi="Arial" w:cs="Arial"/>
        </w:rPr>
        <w:t>yang mengatakan:</w:t>
      </w:r>
      <w:r w:rsidR="006B6E8E">
        <w:rPr>
          <w:rFonts w:ascii="Arial" w:hAnsi="Arial" w:cs="Arial"/>
        </w:rPr>
        <w:t xml:space="preserve"> </w:t>
      </w:r>
      <w:r w:rsidR="008C13A7" w:rsidRPr="00D46A50">
        <w:rPr>
          <w:rFonts w:ascii="Arial" w:hAnsi="Arial" w:cs="Arial"/>
        </w:rPr>
        <w:t>“masyarakat desa Bandar khalipah belum cerdas dalam memahami fungsi dan manfaat  peraturan desa, ketika Pemerintah Desa ingin merancang atau membuat Peraturan Desa mendapatkan penolakkan – penolakkan dari masyarakat desa, hal ini dikarenakan banyaknya masyarakat desa yang memiliki pendidikan rendah, maka dengan masalah seperti ini saya perlu memberikan sosialisasi lebih mendalam tentang peraturan desa untuk menunjang partisipasi masyarakat</w:t>
      </w:r>
      <w:r w:rsidR="008C13A7" w:rsidRPr="00D46A50">
        <w:rPr>
          <w:rFonts w:ascii="Arial" w:hAnsi="Arial" w:cs="Arial"/>
          <w:i/>
        </w:rPr>
        <w:t>”.</w:t>
      </w:r>
    </w:p>
    <w:p w:rsidR="00D46A50" w:rsidRDefault="006B6E8E" w:rsidP="00D46A50">
      <w:pPr>
        <w:spacing w:after="0" w:line="240" w:lineRule="auto"/>
        <w:ind w:firstLine="720"/>
        <w:jc w:val="both"/>
        <w:rPr>
          <w:rFonts w:ascii="Arial" w:hAnsi="Arial" w:cs="Arial"/>
        </w:rPr>
      </w:pPr>
      <w:r>
        <w:rPr>
          <w:rFonts w:ascii="Arial" w:hAnsi="Arial" w:cs="Arial"/>
        </w:rPr>
        <w:t>St</w:t>
      </w:r>
      <w:r w:rsidR="009E3E49">
        <w:rPr>
          <w:rFonts w:ascii="Arial" w:hAnsi="Arial" w:cs="Arial"/>
        </w:rPr>
        <w:t>e</w:t>
      </w:r>
      <w:r>
        <w:rPr>
          <w:rFonts w:ascii="Arial" w:hAnsi="Arial" w:cs="Arial"/>
        </w:rPr>
        <w:t>reotipe tersebut</w:t>
      </w:r>
      <w:r w:rsidR="008C13A7" w:rsidRPr="00D46A50">
        <w:rPr>
          <w:rFonts w:ascii="Arial" w:hAnsi="Arial" w:cs="Arial"/>
        </w:rPr>
        <w:t xml:space="preserve"> menunjuk</w:t>
      </w:r>
      <w:r w:rsidR="009E3E49">
        <w:rPr>
          <w:rFonts w:ascii="Arial" w:hAnsi="Arial" w:cs="Arial"/>
        </w:rPr>
        <w:t>kan bahwa SDM masyarakat Desa belum mumpuni</w:t>
      </w:r>
      <w:r w:rsidR="00253736">
        <w:rPr>
          <w:rFonts w:ascii="Arial" w:hAnsi="Arial" w:cs="Arial"/>
        </w:rPr>
        <w:t>,</w:t>
      </w:r>
      <w:r w:rsidR="009E3E49">
        <w:rPr>
          <w:rFonts w:ascii="Arial" w:hAnsi="Arial" w:cs="Arial"/>
        </w:rPr>
        <w:t xml:space="preserve"> dipengaruhi</w:t>
      </w:r>
      <w:r w:rsidR="008C13A7" w:rsidRPr="00D46A50">
        <w:rPr>
          <w:rFonts w:ascii="Arial" w:hAnsi="Arial" w:cs="Arial"/>
        </w:rPr>
        <w:t xml:space="preserve"> Pemerintah Desa tidak </w:t>
      </w:r>
      <w:r w:rsidR="009E3E49">
        <w:rPr>
          <w:rFonts w:ascii="Arial" w:hAnsi="Arial" w:cs="Arial"/>
        </w:rPr>
        <w:t>dapat mem</w:t>
      </w:r>
      <w:r w:rsidR="008C13A7" w:rsidRPr="00D46A50">
        <w:rPr>
          <w:rFonts w:ascii="Arial" w:hAnsi="Arial" w:cs="Arial"/>
        </w:rPr>
        <w:t xml:space="preserve">berdayakan </w:t>
      </w:r>
      <w:r w:rsidR="009E3E49">
        <w:rPr>
          <w:rFonts w:ascii="Arial" w:hAnsi="Arial" w:cs="Arial"/>
        </w:rPr>
        <w:t>masyarakat desa</w:t>
      </w:r>
      <w:r w:rsidR="008C13A7" w:rsidRPr="00D46A50">
        <w:rPr>
          <w:rFonts w:ascii="Arial" w:hAnsi="Arial" w:cs="Arial"/>
        </w:rPr>
        <w:t xml:space="preserve">. </w:t>
      </w:r>
      <w:r w:rsidR="00D678C4">
        <w:rPr>
          <w:rFonts w:ascii="Arial" w:hAnsi="Arial" w:cs="Arial"/>
        </w:rPr>
        <w:t>Selain itu, ketidakmampuan Pemerintah Desa disebabkan</w:t>
      </w:r>
      <w:r w:rsidR="00253736">
        <w:rPr>
          <w:rFonts w:ascii="Arial" w:hAnsi="Arial" w:cs="Arial"/>
        </w:rPr>
        <w:t xml:space="preserve"> tidak diberdayakan secara utuh oleh p</w:t>
      </w:r>
      <w:r w:rsidR="00D678C4">
        <w:rPr>
          <w:rFonts w:ascii="Arial" w:hAnsi="Arial" w:cs="Arial"/>
        </w:rPr>
        <w:t>emeri</w:t>
      </w:r>
      <w:r w:rsidR="00253736">
        <w:rPr>
          <w:rFonts w:ascii="Arial" w:hAnsi="Arial" w:cs="Arial"/>
        </w:rPr>
        <w:t>ntah daerah dan pemerintah pusat</w:t>
      </w:r>
      <w:r w:rsidR="00D678C4">
        <w:rPr>
          <w:rFonts w:ascii="Arial" w:hAnsi="Arial" w:cs="Arial"/>
        </w:rPr>
        <w:t>,</w:t>
      </w:r>
      <w:r w:rsidR="00253736">
        <w:rPr>
          <w:rFonts w:ascii="Arial" w:hAnsi="Arial" w:cs="Arial"/>
        </w:rPr>
        <w:t xml:space="preserve"> seperti pendamping</w:t>
      </w:r>
      <w:r w:rsidR="008C13A7" w:rsidRPr="00D46A50">
        <w:rPr>
          <w:rFonts w:ascii="Arial" w:hAnsi="Arial" w:cs="Arial"/>
        </w:rPr>
        <w:t xml:space="preserve"> Desa yang sudah diamanatkan Undang – Undang tidak ju</w:t>
      </w:r>
      <w:r w:rsidR="00B419DD">
        <w:rPr>
          <w:rFonts w:ascii="Arial" w:hAnsi="Arial" w:cs="Arial"/>
        </w:rPr>
        <w:t>ga menjalankan Tugas dan fungsinya.</w:t>
      </w:r>
    </w:p>
    <w:p w:rsidR="008C13A7" w:rsidRPr="00D46A50" w:rsidRDefault="00D22E64" w:rsidP="00D46A50">
      <w:pPr>
        <w:spacing w:after="0" w:line="240" w:lineRule="auto"/>
        <w:ind w:firstLine="720"/>
        <w:jc w:val="both"/>
        <w:rPr>
          <w:rFonts w:ascii="Arial" w:hAnsi="Arial" w:cs="Arial"/>
        </w:rPr>
      </w:pPr>
      <w:r>
        <w:rPr>
          <w:rFonts w:ascii="Arial" w:hAnsi="Arial" w:cs="Arial"/>
        </w:rPr>
        <w:t xml:space="preserve">Selanjutnya, </w:t>
      </w:r>
      <w:r w:rsidR="008C13A7" w:rsidRPr="00D46A50">
        <w:rPr>
          <w:rFonts w:ascii="Arial" w:hAnsi="Arial" w:cs="Arial"/>
        </w:rPr>
        <w:t>B</w:t>
      </w:r>
      <w:r w:rsidR="0089620C">
        <w:rPr>
          <w:rFonts w:ascii="Arial" w:hAnsi="Arial" w:cs="Arial"/>
        </w:rPr>
        <w:t>PD</w:t>
      </w:r>
      <w:r w:rsidR="008C13A7" w:rsidRPr="00D46A50">
        <w:rPr>
          <w:rFonts w:ascii="Arial" w:hAnsi="Arial" w:cs="Arial"/>
        </w:rPr>
        <w:t xml:space="preserve"> sebagai</w:t>
      </w:r>
      <w:r w:rsidR="0089620C">
        <w:rPr>
          <w:rFonts w:ascii="Arial" w:hAnsi="Arial" w:cs="Arial"/>
        </w:rPr>
        <w:t xml:space="preserve"> garda terdepan dalam</w:t>
      </w:r>
      <w:r w:rsidR="000F1E1C">
        <w:rPr>
          <w:rFonts w:ascii="Arial" w:hAnsi="Arial" w:cs="Arial"/>
        </w:rPr>
        <w:t xml:space="preserve"> upaya</w:t>
      </w:r>
      <w:r w:rsidR="0089620C">
        <w:rPr>
          <w:rFonts w:ascii="Arial" w:hAnsi="Arial" w:cs="Arial"/>
        </w:rPr>
        <w:t xml:space="preserve"> m</w:t>
      </w:r>
      <w:r w:rsidR="008C13A7" w:rsidRPr="00D46A50">
        <w:rPr>
          <w:rFonts w:ascii="Arial" w:hAnsi="Arial" w:cs="Arial"/>
        </w:rPr>
        <w:t xml:space="preserve">enampung dan menyalurkan aspirasi masyarakat belum menjalankan tugas dan fungsinya. Ketidakaktifan </w:t>
      </w:r>
      <w:r w:rsidR="000F1E1C">
        <w:rPr>
          <w:rFonts w:ascii="Arial" w:hAnsi="Arial" w:cs="Arial"/>
        </w:rPr>
        <w:t xml:space="preserve">BPD </w:t>
      </w:r>
      <w:r w:rsidR="008C13A7" w:rsidRPr="00D46A50">
        <w:rPr>
          <w:rFonts w:ascii="Arial" w:hAnsi="Arial" w:cs="Arial"/>
        </w:rPr>
        <w:t xml:space="preserve">dapat dilihat dari peraturan desa yang dihasilkan. </w:t>
      </w:r>
      <w:r w:rsidR="000F1E1C">
        <w:rPr>
          <w:rFonts w:ascii="Arial" w:eastAsia="Calibri" w:hAnsi="Arial" w:cs="Arial"/>
          <w:color w:val="000000"/>
        </w:rPr>
        <w:t>Hal ini dikarenakan Sulitnya mengajak pemangku struktur</w:t>
      </w:r>
      <w:r w:rsidR="008C13A7" w:rsidRPr="00D46A50">
        <w:rPr>
          <w:rFonts w:ascii="Arial" w:eastAsia="Calibri" w:hAnsi="Arial" w:cs="Arial"/>
          <w:color w:val="000000"/>
        </w:rPr>
        <w:t xml:space="preserve"> BPD untuk rapat </w:t>
      </w:r>
      <w:r w:rsidR="000F1E1C">
        <w:rPr>
          <w:rFonts w:ascii="Arial" w:eastAsia="Calibri" w:hAnsi="Arial" w:cs="Arial"/>
          <w:color w:val="000000"/>
        </w:rPr>
        <w:t xml:space="preserve">dalam merancang peraturan Desa. Faktor tersebut dapat dibuktikan </w:t>
      </w:r>
      <w:r w:rsidR="008C13A7" w:rsidRPr="00D46A50">
        <w:rPr>
          <w:rFonts w:ascii="Arial" w:eastAsia="Calibri" w:hAnsi="Arial" w:cs="Arial"/>
          <w:color w:val="000000"/>
        </w:rPr>
        <w:t xml:space="preserve">dengan </w:t>
      </w:r>
      <w:r w:rsidR="000F1E1C">
        <w:rPr>
          <w:rFonts w:ascii="Arial" w:eastAsia="Calibri" w:hAnsi="Arial" w:cs="Arial"/>
          <w:color w:val="000000"/>
        </w:rPr>
        <w:t>pernyataan</w:t>
      </w:r>
      <w:r w:rsidR="008C13A7" w:rsidRPr="00D46A50">
        <w:rPr>
          <w:rFonts w:ascii="Arial" w:eastAsia="Calibri" w:hAnsi="Arial" w:cs="Arial"/>
          <w:color w:val="000000"/>
        </w:rPr>
        <w:t xml:space="preserve"> Ibu Lisma Aks, Selaku S</w:t>
      </w:r>
      <w:r w:rsidR="000F1E1C">
        <w:rPr>
          <w:rFonts w:ascii="Arial" w:eastAsia="Calibri" w:hAnsi="Arial" w:cs="Arial"/>
          <w:color w:val="000000"/>
        </w:rPr>
        <w:t>e</w:t>
      </w:r>
      <w:r w:rsidR="008C13A7" w:rsidRPr="00D46A50">
        <w:rPr>
          <w:rFonts w:ascii="Arial" w:eastAsia="Calibri" w:hAnsi="Arial" w:cs="Arial"/>
          <w:color w:val="000000"/>
        </w:rPr>
        <w:t xml:space="preserve">kretaris Bandar Khalipah </w:t>
      </w:r>
      <w:r w:rsidR="00DD2820">
        <w:rPr>
          <w:rFonts w:ascii="Arial" w:eastAsia="Calibri" w:hAnsi="Arial" w:cs="Arial"/>
          <w:color w:val="000000"/>
        </w:rPr>
        <w:t xml:space="preserve">yang </w:t>
      </w:r>
      <w:proofErr w:type="gramStart"/>
      <w:r w:rsidR="008C13A7" w:rsidRPr="00D46A50">
        <w:rPr>
          <w:rFonts w:ascii="Arial" w:eastAsia="Calibri" w:hAnsi="Arial" w:cs="Arial"/>
          <w:color w:val="000000"/>
        </w:rPr>
        <w:t>mengatakan :</w:t>
      </w:r>
      <w:proofErr w:type="gramEnd"/>
      <w:r w:rsidR="00D46A50">
        <w:rPr>
          <w:rFonts w:ascii="Arial" w:hAnsi="Arial" w:cs="Arial"/>
        </w:rPr>
        <w:t xml:space="preserve"> </w:t>
      </w:r>
      <w:r w:rsidR="00FB47E0">
        <w:rPr>
          <w:rFonts w:ascii="Arial" w:hAnsi="Arial" w:cs="Arial"/>
        </w:rPr>
        <w:t>“sulitnya mengajak BPD</w:t>
      </w:r>
      <w:r w:rsidR="008C13A7" w:rsidRPr="00D46A50">
        <w:rPr>
          <w:rFonts w:ascii="Arial" w:hAnsi="Arial" w:cs="Arial"/>
        </w:rPr>
        <w:t xml:space="preserve"> kar</w:t>
      </w:r>
      <w:r w:rsidR="00301910">
        <w:rPr>
          <w:rFonts w:ascii="Arial" w:hAnsi="Arial" w:cs="Arial"/>
        </w:rPr>
        <w:t xml:space="preserve">ena memiliki kesibukan masing - </w:t>
      </w:r>
      <w:r w:rsidR="008C13A7" w:rsidRPr="00D46A50">
        <w:rPr>
          <w:rFonts w:ascii="Arial" w:hAnsi="Arial" w:cs="Arial"/>
        </w:rPr>
        <w:t>masing, kesibuka</w:t>
      </w:r>
      <w:r w:rsidR="00301910">
        <w:rPr>
          <w:rFonts w:ascii="Arial" w:hAnsi="Arial" w:cs="Arial"/>
        </w:rPr>
        <w:t>n tersebut dipengaruhi</w:t>
      </w:r>
      <w:r w:rsidR="008C13A7" w:rsidRPr="00D46A50">
        <w:rPr>
          <w:rFonts w:ascii="Arial" w:hAnsi="Arial" w:cs="Arial"/>
        </w:rPr>
        <w:t xml:space="preserve"> </w:t>
      </w:r>
      <w:r w:rsidR="00301910">
        <w:rPr>
          <w:rFonts w:ascii="Arial" w:hAnsi="Arial" w:cs="Arial"/>
        </w:rPr>
        <w:t xml:space="preserve">BPD </w:t>
      </w:r>
      <w:r w:rsidR="00301910">
        <w:rPr>
          <w:rFonts w:ascii="Arial" w:hAnsi="Arial" w:cs="Arial"/>
        </w:rPr>
        <w:lastRenderedPageBreak/>
        <w:t>mempunyai</w:t>
      </w:r>
      <w:r w:rsidR="008C13A7" w:rsidRPr="00D46A50">
        <w:rPr>
          <w:rFonts w:ascii="Arial" w:hAnsi="Arial" w:cs="Arial"/>
        </w:rPr>
        <w:t xml:space="preserve"> pekerjaan diluar sebagai BPD, pada akhirnya </w:t>
      </w:r>
      <w:r w:rsidR="00301910">
        <w:rPr>
          <w:rFonts w:ascii="Arial" w:hAnsi="Arial" w:cs="Arial"/>
        </w:rPr>
        <w:t xml:space="preserve">mengakibatkan Peraturan Desa </w:t>
      </w:r>
      <w:r w:rsidR="00941A52">
        <w:rPr>
          <w:rFonts w:ascii="Arial" w:hAnsi="Arial" w:cs="Arial"/>
        </w:rPr>
        <w:t xml:space="preserve">yang dihasilkan belum efektif. Walau, BPD sudah </w:t>
      </w:r>
      <w:r w:rsidR="008C13A7" w:rsidRPr="00D46A50">
        <w:rPr>
          <w:rFonts w:ascii="Arial" w:hAnsi="Arial" w:cs="Arial"/>
        </w:rPr>
        <w:t xml:space="preserve">diperhatikan pemerintah dengan diberikan honor </w:t>
      </w:r>
      <w:r w:rsidR="00941A52">
        <w:rPr>
          <w:rFonts w:ascii="Arial" w:hAnsi="Arial" w:cs="Arial"/>
        </w:rPr>
        <w:t xml:space="preserve">akan tetapi </w:t>
      </w:r>
      <w:r w:rsidR="008C13A7" w:rsidRPr="00D46A50">
        <w:rPr>
          <w:rFonts w:ascii="Arial" w:hAnsi="Arial" w:cs="Arial"/>
        </w:rPr>
        <w:t xml:space="preserve">honor yang </w:t>
      </w:r>
      <w:r w:rsidR="00941A52">
        <w:rPr>
          <w:rFonts w:ascii="Arial" w:hAnsi="Arial" w:cs="Arial"/>
        </w:rPr>
        <w:t xml:space="preserve">diperoleh sangat sedikit. Hal ini mengakibatkan </w:t>
      </w:r>
      <w:r w:rsidR="008C13A7" w:rsidRPr="00D46A50">
        <w:rPr>
          <w:rFonts w:ascii="Arial" w:hAnsi="Arial" w:cs="Arial"/>
        </w:rPr>
        <w:t>BPD tidak m</w:t>
      </w:r>
      <w:r w:rsidR="00941A52">
        <w:rPr>
          <w:rFonts w:ascii="Arial" w:hAnsi="Arial" w:cs="Arial"/>
        </w:rPr>
        <w:t>enjalankan</w:t>
      </w:r>
      <w:r w:rsidR="00E62E65">
        <w:rPr>
          <w:rFonts w:ascii="Arial" w:hAnsi="Arial" w:cs="Arial"/>
        </w:rPr>
        <w:t xml:space="preserve"> tugas dan fungsinya. T</w:t>
      </w:r>
      <w:r w:rsidR="008C13A7" w:rsidRPr="00D46A50">
        <w:rPr>
          <w:rFonts w:ascii="Arial" w:hAnsi="Arial" w:cs="Arial"/>
        </w:rPr>
        <w:t>idak adanya aspirasi masyarakat yang dilibatkan dalam membuat perat</w:t>
      </w:r>
      <w:r w:rsidR="00641D3E">
        <w:rPr>
          <w:rFonts w:ascii="Arial" w:hAnsi="Arial" w:cs="Arial"/>
        </w:rPr>
        <w:t>uran desa di</w:t>
      </w:r>
      <w:r w:rsidR="008C13A7" w:rsidRPr="00D46A50">
        <w:rPr>
          <w:rFonts w:ascii="Arial" w:hAnsi="Arial" w:cs="Arial"/>
        </w:rPr>
        <w:t>karena</w:t>
      </w:r>
      <w:r w:rsidR="00641D3E">
        <w:rPr>
          <w:rFonts w:ascii="Arial" w:hAnsi="Arial" w:cs="Arial"/>
        </w:rPr>
        <w:t>kan</w:t>
      </w:r>
      <w:r w:rsidR="008C13A7" w:rsidRPr="00D46A50">
        <w:rPr>
          <w:rFonts w:ascii="Arial" w:hAnsi="Arial" w:cs="Arial"/>
        </w:rPr>
        <w:t xml:space="preserve"> </w:t>
      </w:r>
      <w:r w:rsidR="00641D3E">
        <w:rPr>
          <w:rFonts w:ascii="Arial" w:hAnsi="Arial" w:cs="Arial"/>
        </w:rPr>
        <w:t xml:space="preserve">BPD </w:t>
      </w:r>
      <w:r w:rsidR="008C13A7" w:rsidRPr="00D46A50">
        <w:rPr>
          <w:rFonts w:ascii="Arial" w:hAnsi="Arial" w:cs="Arial"/>
        </w:rPr>
        <w:t>tidak</w:t>
      </w:r>
      <w:r w:rsidR="00641D3E">
        <w:rPr>
          <w:rFonts w:ascii="Arial" w:hAnsi="Arial" w:cs="Arial"/>
        </w:rPr>
        <w:t xml:space="preserve"> memiliki pemahaman </w:t>
      </w:r>
      <w:r w:rsidR="008C13A7" w:rsidRPr="00D46A50">
        <w:rPr>
          <w:rFonts w:ascii="Arial" w:hAnsi="Arial" w:cs="Arial"/>
        </w:rPr>
        <w:t>dalam membuat peraturan desa”.</w:t>
      </w:r>
    </w:p>
    <w:p w:rsidR="00827F79" w:rsidRDefault="00687066" w:rsidP="00D46A50">
      <w:pPr>
        <w:spacing w:after="0" w:line="240" w:lineRule="auto"/>
        <w:ind w:firstLine="720"/>
        <w:jc w:val="both"/>
        <w:rPr>
          <w:rFonts w:ascii="Arial" w:hAnsi="Arial" w:cs="Arial"/>
        </w:rPr>
      </w:pPr>
      <w:r>
        <w:rPr>
          <w:rFonts w:ascii="Arial" w:hAnsi="Arial" w:cs="Arial"/>
        </w:rPr>
        <w:t>Pendapat Sekretaris Desa cukup</w:t>
      </w:r>
      <w:r w:rsidR="008C13A7" w:rsidRPr="00D46A50">
        <w:rPr>
          <w:rFonts w:ascii="Arial" w:hAnsi="Arial" w:cs="Arial"/>
        </w:rPr>
        <w:t xml:space="preserve"> menjelaskan bahwa faktor yang menjadikan BPD tidak berdaya dalam me</w:t>
      </w:r>
      <w:r>
        <w:rPr>
          <w:rFonts w:ascii="Arial" w:hAnsi="Arial" w:cs="Arial"/>
        </w:rPr>
        <w:t>mbuat Peraturan Desa dipengaruhi BPD</w:t>
      </w:r>
      <w:r w:rsidR="008C13A7" w:rsidRPr="00D46A50">
        <w:rPr>
          <w:rFonts w:ascii="Arial" w:hAnsi="Arial" w:cs="Arial"/>
        </w:rPr>
        <w:t xml:space="preserve"> sibuk dengan Peke</w:t>
      </w:r>
      <w:r w:rsidR="00FE66D4">
        <w:rPr>
          <w:rFonts w:ascii="Arial" w:hAnsi="Arial" w:cs="Arial"/>
        </w:rPr>
        <w:t xml:space="preserve">rjaan mereka diluar sebagai BPD. Masalah tersebut dapat dilihat dari </w:t>
      </w:r>
      <w:r w:rsidR="008C13A7" w:rsidRPr="00D46A50">
        <w:rPr>
          <w:rFonts w:ascii="Arial" w:hAnsi="Arial" w:cs="Arial"/>
        </w:rPr>
        <w:t>Bpk Sakino selaku Ketua BPD memiliki pekerjaan sebagai</w:t>
      </w:r>
      <w:r w:rsidR="00240298">
        <w:rPr>
          <w:rFonts w:ascii="Arial" w:hAnsi="Arial" w:cs="Arial"/>
        </w:rPr>
        <w:t xml:space="preserve"> Guru di sekolah swasta. Selain itu, </w:t>
      </w:r>
      <w:r w:rsidR="008C13A7" w:rsidRPr="00D46A50">
        <w:rPr>
          <w:rFonts w:ascii="Arial" w:hAnsi="Arial" w:cs="Arial"/>
        </w:rPr>
        <w:t>faktor yang mempengaruhi</w:t>
      </w:r>
      <w:r w:rsidR="00F405A4">
        <w:rPr>
          <w:rFonts w:ascii="Arial" w:hAnsi="Arial" w:cs="Arial"/>
        </w:rPr>
        <w:t xml:space="preserve"> BPD dalam menghasilkan</w:t>
      </w:r>
      <w:r w:rsidR="00274916">
        <w:rPr>
          <w:rFonts w:ascii="Arial" w:hAnsi="Arial" w:cs="Arial"/>
        </w:rPr>
        <w:t xml:space="preserve"> peraturan desa disebabkan tidak memiliki ide</w:t>
      </w:r>
      <w:r w:rsidR="002170DD">
        <w:rPr>
          <w:rFonts w:ascii="Arial" w:hAnsi="Arial" w:cs="Arial"/>
        </w:rPr>
        <w:t xml:space="preserve"> </w:t>
      </w:r>
      <w:r w:rsidR="008C13A7" w:rsidRPr="00D46A50">
        <w:rPr>
          <w:rFonts w:ascii="Arial" w:hAnsi="Arial" w:cs="Arial"/>
        </w:rPr>
        <w:t>da</w:t>
      </w:r>
      <w:r w:rsidR="002170DD">
        <w:rPr>
          <w:rFonts w:ascii="Arial" w:hAnsi="Arial" w:cs="Arial"/>
        </w:rPr>
        <w:t>lam membuat peraturan desa. Faktor tersebut, dipengaruhi minim</w:t>
      </w:r>
      <w:r w:rsidR="00FA19D0">
        <w:rPr>
          <w:rFonts w:ascii="Arial" w:hAnsi="Arial" w:cs="Arial"/>
        </w:rPr>
        <w:t xml:space="preserve">nya bimbingan yang diberikan </w:t>
      </w:r>
      <w:r w:rsidR="008C13A7" w:rsidRPr="00D46A50">
        <w:rPr>
          <w:rFonts w:ascii="Arial" w:hAnsi="Arial" w:cs="Arial"/>
        </w:rPr>
        <w:t xml:space="preserve">pemerintah tingkat atas </w:t>
      </w:r>
      <w:proofErr w:type="gramStart"/>
      <w:r w:rsidR="002B31CF">
        <w:rPr>
          <w:rFonts w:ascii="Arial" w:hAnsi="Arial" w:cs="Arial"/>
        </w:rPr>
        <w:t>terhadap  BPD</w:t>
      </w:r>
      <w:proofErr w:type="gramEnd"/>
      <w:r w:rsidR="00F43EEE">
        <w:rPr>
          <w:rFonts w:ascii="Arial" w:hAnsi="Arial" w:cs="Arial"/>
        </w:rPr>
        <w:t xml:space="preserve">. Hemat tersebut, </w:t>
      </w:r>
      <w:r w:rsidR="00630B4F">
        <w:rPr>
          <w:rFonts w:ascii="Arial" w:hAnsi="Arial" w:cs="Arial"/>
        </w:rPr>
        <w:t>senada dengan</w:t>
      </w:r>
      <w:r w:rsidR="008C13A7" w:rsidRPr="00D46A50">
        <w:rPr>
          <w:rFonts w:ascii="Arial" w:hAnsi="Arial" w:cs="Arial"/>
        </w:rPr>
        <w:t xml:space="preserve"> Bpk, Sakino Selaku Ketua BPD Desa </w:t>
      </w:r>
      <w:r w:rsidR="00630B4F">
        <w:rPr>
          <w:rFonts w:ascii="Arial" w:hAnsi="Arial" w:cs="Arial"/>
        </w:rPr>
        <w:t>Bandar Khalipah yang mengatakan</w:t>
      </w:r>
      <w:r w:rsidR="008C13A7" w:rsidRPr="00D46A50">
        <w:rPr>
          <w:rFonts w:ascii="Arial" w:hAnsi="Arial" w:cs="Arial"/>
        </w:rPr>
        <w:t>:</w:t>
      </w:r>
      <w:r w:rsidR="00630B4F">
        <w:rPr>
          <w:rFonts w:ascii="Arial" w:hAnsi="Arial" w:cs="Arial"/>
        </w:rPr>
        <w:t xml:space="preserve"> “</w:t>
      </w:r>
      <w:r w:rsidR="008C13A7" w:rsidRPr="00D46A50">
        <w:rPr>
          <w:rFonts w:ascii="Arial" w:hAnsi="Arial" w:cs="Arial"/>
        </w:rPr>
        <w:t>BPD sibuk dengan pekerjaaan diluar sebagai BPD, hal ini dikarenakan gaji yang didapatkan oleh BPD masih dibaw</w:t>
      </w:r>
      <w:r w:rsidR="00BA0EBB">
        <w:rPr>
          <w:rFonts w:ascii="Arial" w:hAnsi="Arial" w:cs="Arial"/>
        </w:rPr>
        <w:t xml:space="preserve">ah UMR yaitu 1,6 juta. Hal ini menjadi masalah </w:t>
      </w:r>
      <w:r w:rsidR="008C13A7" w:rsidRPr="00D46A50">
        <w:rPr>
          <w:rFonts w:ascii="Arial" w:hAnsi="Arial" w:cs="Arial"/>
        </w:rPr>
        <w:t xml:space="preserve">mengapa BPD lebih mencari pendapatan </w:t>
      </w:r>
      <w:r w:rsidR="00BA0EBB">
        <w:rPr>
          <w:rFonts w:ascii="Arial" w:hAnsi="Arial" w:cs="Arial"/>
        </w:rPr>
        <w:t>lebih</w:t>
      </w:r>
      <w:r w:rsidR="008C13A7" w:rsidRPr="00D46A50">
        <w:rPr>
          <w:rFonts w:ascii="Arial" w:hAnsi="Arial" w:cs="Arial"/>
        </w:rPr>
        <w:t xml:space="preserve">. </w:t>
      </w:r>
      <w:r w:rsidR="00BA0EBB">
        <w:rPr>
          <w:rFonts w:ascii="Arial" w:hAnsi="Arial" w:cs="Arial"/>
        </w:rPr>
        <w:t>Faktor lainnya, dikarenakan PAD D</w:t>
      </w:r>
      <w:r w:rsidR="008C13A7" w:rsidRPr="00D46A50">
        <w:rPr>
          <w:rFonts w:ascii="Arial" w:hAnsi="Arial" w:cs="Arial"/>
        </w:rPr>
        <w:t xml:space="preserve">esa tidak ada </w:t>
      </w:r>
      <w:r w:rsidR="00042788">
        <w:rPr>
          <w:rFonts w:ascii="Arial" w:hAnsi="Arial" w:cs="Arial"/>
        </w:rPr>
        <w:t xml:space="preserve">yang mengakibatkan </w:t>
      </w:r>
      <w:r w:rsidR="008C13A7" w:rsidRPr="00D46A50">
        <w:rPr>
          <w:rFonts w:ascii="Arial" w:hAnsi="Arial" w:cs="Arial"/>
        </w:rPr>
        <w:t>tidak ada</w:t>
      </w:r>
      <w:r w:rsidR="00042788">
        <w:rPr>
          <w:rFonts w:ascii="Arial" w:hAnsi="Arial" w:cs="Arial"/>
        </w:rPr>
        <w:t>nya</w:t>
      </w:r>
      <w:r w:rsidR="008C13A7" w:rsidRPr="00D46A50">
        <w:rPr>
          <w:rFonts w:ascii="Arial" w:hAnsi="Arial" w:cs="Arial"/>
        </w:rPr>
        <w:t xml:space="preserve"> peng</w:t>
      </w:r>
      <w:r w:rsidR="00042788">
        <w:rPr>
          <w:rFonts w:ascii="Arial" w:hAnsi="Arial" w:cs="Arial"/>
        </w:rPr>
        <w:t>hasilan dari D</w:t>
      </w:r>
      <w:r w:rsidR="00C14657">
        <w:rPr>
          <w:rFonts w:ascii="Arial" w:hAnsi="Arial" w:cs="Arial"/>
        </w:rPr>
        <w:t>esa Bandar K</w:t>
      </w:r>
      <w:r w:rsidR="00827F79">
        <w:rPr>
          <w:rFonts w:ascii="Arial" w:hAnsi="Arial" w:cs="Arial"/>
        </w:rPr>
        <w:t>halipah. Pemahaman yang minim disebabkan minimnya pembinaan oleh pemerintah tingkat atas.</w:t>
      </w:r>
    </w:p>
    <w:p w:rsidR="00D46A50" w:rsidRDefault="005433AE" w:rsidP="00D46A50">
      <w:pPr>
        <w:spacing w:after="0" w:line="240" w:lineRule="auto"/>
        <w:ind w:firstLine="720"/>
        <w:jc w:val="both"/>
        <w:rPr>
          <w:rFonts w:ascii="Arial" w:hAnsi="Arial" w:cs="Arial"/>
        </w:rPr>
      </w:pPr>
      <w:r>
        <w:rPr>
          <w:rFonts w:ascii="Arial" w:hAnsi="Arial" w:cs="Arial"/>
        </w:rPr>
        <w:t xml:space="preserve">Stereotipe tersebut, menjelaskan </w:t>
      </w:r>
      <w:r w:rsidR="008C13A7" w:rsidRPr="00D46A50">
        <w:rPr>
          <w:rFonts w:ascii="Arial" w:hAnsi="Arial" w:cs="Arial"/>
        </w:rPr>
        <w:t>tidak berdaya</w:t>
      </w:r>
      <w:r>
        <w:rPr>
          <w:rFonts w:ascii="Arial" w:hAnsi="Arial" w:cs="Arial"/>
        </w:rPr>
        <w:t xml:space="preserve">nya SDM BPD dipengaruhi minimnya pemberdayaan </w:t>
      </w:r>
      <w:r w:rsidR="008C13A7" w:rsidRPr="00D46A50">
        <w:rPr>
          <w:rFonts w:ascii="Arial" w:hAnsi="Arial" w:cs="Arial"/>
        </w:rPr>
        <w:t xml:space="preserve">yang dilakukan </w:t>
      </w:r>
      <w:r w:rsidR="00DE2943">
        <w:rPr>
          <w:rFonts w:ascii="Arial" w:hAnsi="Arial" w:cs="Arial"/>
        </w:rPr>
        <w:t>pemerintah tingkat atas kepada</w:t>
      </w:r>
      <w:r w:rsidR="00115AD1">
        <w:rPr>
          <w:rFonts w:ascii="Arial" w:hAnsi="Arial" w:cs="Arial"/>
        </w:rPr>
        <w:t xml:space="preserve"> BPD. Selain itu, k</w:t>
      </w:r>
      <w:r w:rsidR="00B62455">
        <w:rPr>
          <w:rFonts w:ascii="Arial" w:hAnsi="Arial" w:cs="Arial"/>
        </w:rPr>
        <w:t>eterbatasan</w:t>
      </w:r>
      <w:r w:rsidR="008C13A7" w:rsidRPr="00D46A50">
        <w:rPr>
          <w:rFonts w:ascii="Arial" w:hAnsi="Arial" w:cs="Arial"/>
        </w:rPr>
        <w:t xml:space="preserve"> Ketua BPD dalam menjabarkan informasi yang didapatkan dari hasil pelatihan</w:t>
      </w:r>
      <w:r w:rsidR="00965973">
        <w:rPr>
          <w:rFonts w:ascii="Arial" w:hAnsi="Arial" w:cs="Arial"/>
        </w:rPr>
        <w:t>,</w:t>
      </w:r>
      <w:r w:rsidR="008C13A7" w:rsidRPr="00D46A50">
        <w:rPr>
          <w:rFonts w:ascii="Arial" w:hAnsi="Arial" w:cs="Arial"/>
        </w:rPr>
        <w:t xml:space="preserve"> </w:t>
      </w:r>
      <w:r w:rsidR="00E81D65">
        <w:rPr>
          <w:rFonts w:ascii="Arial" w:hAnsi="Arial" w:cs="Arial"/>
        </w:rPr>
        <w:t xml:space="preserve">mengakibatkan </w:t>
      </w:r>
      <w:r w:rsidR="008C13A7" w:rsidRPr="00D46A50">
        <w:rPr>
          <w:rFonts w:ascii="Arial" w:hAnsi="Arial" w:cs="Arial"/>
        </w:rPr>
        <w:t xml:space="preserve">peraturan </w:t>
      </w:r>
      <w:r w:rsidR="00965973">
        <w:rPr>
          <w:rFonts w:ascii="Arial" w:hAnsi="Arial" w:cs="Arial"/>
        </w:rPr>
        <w:t xml:space="preserve">desa yang dihasilkan cukup </w:t>
      </w:r>
      <w:r w:rsidR="008C13A7" w:rsidRPr="00D46A50">
        <w:rPr>
          <w:rFonts w:ascii="Arial" w:hAnsi="Arial" w:cs="Arial"/>
        </w:rPr>
        <w:t>memperhati</w:t>
      </w:r>
      <w:r w:rsidR="00373B4D">
        <w:rPr>
          <w:rFonts w:ascii="Arial" w:hAnsi="Arial" w:cs="Arial"/>
        </w:rPr>
        <w:t>n</w:t>
      </w:r>
      <w:r w:rsidR="008C13A7" w:rsidRPr="00D46A50">
        <w:rPr>
          <w:rFonts w:ascii="Arial" w:hAnsi="Arial" w:cs="Arial"/>
        </w:rPr>
        <w:t xml:space="preserve">kan. </w:t>
      </w:r>
      <w:r w:rsidR="00373B4D">
        <w:rPr>
          <w:rFonts w:ascii="Arial" w:hAnsi="Arial" w:cs="Arial"/>
        </w:rPr>
        <w:t xml:space="preserve">Oleh sebab itu, </w:t>
      </w:r>
      <w:r w:rsidR="008C13A7" w:rsidRPr="00D46A50">
        <w:rPr>
          <w:rFonts w:ascii="Arial" w:hAnsi="Arial" w:cs="Arial"/>
        </w:rPr>
        <w:t xml:space="preserve">dapat disimpulkan faktor yang mempengaruhi </w:t>
      </w:r>
      <w:r w:rsidR="00373B4D">
        <w:rPr>
          <w:rFonts w:ascii="Arial" w:hAnsi="Arial" w:cs="Arial"/>
        </w:rPr>
        <w:t xml:space="preserve">minimnya pembuatan peraturan desa </w:t>
      </w:r>
      <w:r w:rsidR="00373B4D">
        <w:rPr>
          <w:rFonts w:ascii="Arial" w:hAnsi="Arial" w:cs="Arial"/>
        </w:rPr>
        <w:lastRenderedPageBreak/>
        <w:t xml:space="preserve">dikarenakan ketidakmampuan BPD </w:t>
      </w:r>
      <w:r w:rsidR="008C13A7" w:rsidRPr="00D46A50">
        <w:rPr>
          <w:rFonts w:ascii="Arial" w:hAnsi="Arial" w:cs="Arial"/>
        </w:rPr>
        <w:t>dalam membuat peraturan Desa.</w:t>
      </w:r>
    </w:p>
    <w:p w:rsidR="008C13A7" w:rsidRPr="00D46A50" w:rsidRDefault="008C13A7" w:rsidP="00D46A50">
      <w:pPr>
        <w:spacing w:after="0" w:line="240" w:lineRule="auto"/>
        <w:ind w:firstLine="720"/>
        <w:jc w:val="both"/>
        <w:rPr>
          <w:rFonts w:ascii="Arial" w:hAnsi="Arial" w:cs="Arial"/>
        </w:rPr>
      </w:pPr>
      <w:r w:rsidRPr="00373B4D">
        <w:rPr>
          <w:rFonts w:ascii="Arial" w:eastAsia="Calibri" w:hAnsi="Arial" w:cs="Arial"/>
          <w:i/>
        </w:rPr>
        <w:t>Kedua</w:t>
      </w:r>
      <w:r w:rsidR="00703A90">
        <w:rPr>
          <w:rFonts w:ascii="Arial" w:eastAsia="Calibri" w:hAnsi="Arial" w:cs="Arial"/>
        </w:rPr>
        <w:t>, serangkaian Proses p</w:t>
      </w:r>
      <w:r w:rsidRPr="00D46A50">
        <w:rPr>
          <w:rFonts w:ascii="Arial" w:eastAsia="Calibri" w:hAnsi="Arial" w:cs="Arial"/>
        </w:rPr>
        <w:t>embuatan Peraturan Desa memiliki waktu yang begitu panjang.</w:t>
      </w:r>
      <w:r w:rsidR="00703A90">
        <w:rPr>
          <w:rFonts w:ascii="Arial" w:eastAsia="Calibri" w:hAnsi="Arial" w:cs="Arial"/>
        </w:rPr>
        <w:t xml:space="preserve"> Faktor tersebut dikarenakan tidak diperhitungkan </w:t>
      </w:r>
      <w:r w:rsidRPr="00D46A50">
        <w:rPr>
          <w:rFonts w:ascii="Arial" w:eastAsia="Calibri" w:hAnsi="Arial" w:cs="Arial"/>
        </w:rPr>
        <w:t>dan ditargetkan dalam membuat Peratur</w:t>
      </w:r>
      <w:r w:rsidR="00703A90">
        <w:rPr>
          <w:rFonts w:ascii="Arial" w:eastAsia="Calibri" w:hAnsi="Arial" w:cs="Arial"/>
        </w:rPr>
        <w:t xml:space="preserve">an Desa. Masalah ini diakibatkan aparat desa </w:t>
      </w:r>
      <w:r w:rsidRPr="00D46A50">
        <w:rPr>
          <w:rFonts w:ascii="Arial" w:eastAsia="Calibri" w:hAnsi="Arial" w:cs="Arial"/>
        </w:rPr>
        <w:t>sibuk dalam pekerjaan</w:t>
      </w:r>
      <w:r w:rsidR="00703A90">
        <w:rPr>
          <w:rFonts w:ascii="Arial" w:eastAsia="Calibri" w:hAnsi="Arial" w:cs="Arial"/>
        </w:rPr>
        <w:t>nya</w:t>
      </w:r>
      <w:r w:rsidRPr="00D46A50">
        <w:rPr>
          <w:rFonts w:ascii="Arial" w:eastAsia="Calibri" w:hAnsi="Arial" w:cs="Arial"/>
        </w:rPr>
        <w:t xml:space="preserve"> </w:t>
      </w:r>
      <w:r w:rsidR="00703A90">
        <w:rPr>
          <w:rFonts w:ascii="Arial" w:eastAsia="Calibri" w:hAnsi="Arial" w:cs="Arial"/>
        </w:rPr>
        <w:t xml:space="preserve">sehari – hari </w:t>
      </w:r>
      <w:r w:rsidR="00964297">
        <w:rPr>
          <w:rFonts w:ascii="Arial" w:eastAsia="Calibri" w:hAnsi="Arial" w:cs="Arial"/>
        </w:rPr>
        <w:t>sebagai Perangkat Desa. Hemat tersebut didasarkan pendapat</w:t>
      </w:r>
      <w:r w:rsidRPr="00D46A50">
        <w:rPr>
          <w:rFonts w:ascii="Arial" w:eastAsia="Calibri" w:hAnsi="Arial" w:cs="Arial"/>
        </w:rPr>
        <w:t xml:space="preserve"> Ibu Lisma, Aks selaku Sekretaris Desa </w:t>
      </w:r>
      <w:r w:rsidR="00206D16">
        <w:rPr>
          <w:rFonts w:ascii="Arial" w:eastAsia="Calibri" w:hAnsi="Arial" w:cs="Arial"/>
        </w:rPr>
        <w:t>Bandar Khalipah yang mengatakan</w:t>
      </w:r>
      <w:r w:rsidRPr="00D46A50">
        <w:rPr>
          <w:rFonts w:ascii="Arial" w:eastAsia="Calibri" w:hAnsi="Arial" w:cs="Arial"/>
        </w:rPr>
        <w:t>:</w:t>
      </w:r>
      <w:r w:rsidR="00D46A50">
        <w:rPr>
          <w:rFonts w:ascii="Arial" w:eastAsia="Calibri" w:hAnsi="Arial" w:cs="Arial"/>
          <w:b/>
        </w:rPr>
        <w:t xml:space="preserve"> </w:t>
      </w:r>
      <w:r w:rsidRPr="00D46A50">
        <w:rPr>
          <w:rFonts w:ascii="Arial" w:hAnsi="Arial" w:cs="Arial"/>
        </w:rPr>
        <w:t>“Waktu menjadi faktor kenda</w:t>
      </w:r>
      <w:r w:rsidR="00206D16">
        <w:rPr>
          <w:rFonts w:ascii="Arial" w:hAnsi="Arial" w:cs="Arial"/>
        </w:rPr>
        <w:t>la dalam membuat peraturan desa. W</w:t>
      </w:r>
      <w:r w:rsidRPr="00D46A50">
        <w:rPr>
          <w:rFonts w:ascii="Arial" w:hAnsi="Arial" w:cs="Arial"/>
        </w:rPr>
        <w:t>aktu yang begitu panjang dalam membuat peraturan desa menimbulkan minim</w:t>
      </w:r>
      <w:r w:rsidR="00206D16">
        <w:rPr>
          <w:rFonts w:ascii="Arial" w:hAnsi="Arial" w:cs="Arial"/>
        </w:rPr>
        <w:t>nya peraturan desa yang dihasil</w:t>
      </w:r>
      <w:r w:rsidRPr="00D46A50">
        <w:rPr>
          <w:rFonts w:ascii="Arial" w:hAnsi="Arial" w:cs="Arial"/>
        </w:rPr>
        <w:t>k</w:t>
      </w:r>
      <w:r w:rsidR="00206D16">
        <w:rPr>
          <w:rFonts w:ascii="Arial" w:hAnsi="Arial" w:cs="Arial"/>
        </w:rPr>
        <w:t>an di desa Bandar K</w:t>
      </w:r>
      <w:r w:rsidR="00212446">
        <w:rPr>
          <w:rFonts w:ascii="Arial" w:hAnsi="Arial" w:cs="Arial"/>
        </w:rPr>
        <w:t xml:space="preserve">halipah. Hal </w:t>
      </w:r>
      <w:proofErr w:type="gramStart"/>
      <w:r w:rsidR="00212446">
        <w:rPr>
          <w:rFonts w:ascii="Arial" w:hAnsi="Arial" w:cs="Arial"/>
        </w:rPr>
        <w:t xml:space="preserve">ini </w:t>
      </w:r>
      <w:r w:rsidRPr="00D46A50">
        <w:rPr>
          <w:rFonts w:ascii="Arial" w:hAnsi="Arial" w:cs="Arial"/>
        </w:rPr>
        <w:t xml:space="preserve"> di</w:t>
      </w:r>
      <w:r w:rsidR="00212446">
        <w:rPr>
          <w:rFonts w:ascii="Arial" w:hAnsi="Arial" w:cs="Arial"/>
        </w:rPr>
        <w:t>sebabkan</w:t>
      </w:r>
      <w:proofErr w:type="gramEnd"/>
      <w:r w:rsidRPr="00D46A50">
        <w:rPr>
          <w:rFonts w:ascii="Arial" w:hAnsi="Arial" w:cs="Arial"/>
        </w:rPr>
        <w:t xml:space="preserve"> masing – masing </w:t>
      </w:r>
      <w:r w:rsidR="00212446">
        <w:rPr>
          <w:rFonts w:ascii="Arial" w:hAnsi="Arial" w:cs="Arial"/>
        </w:rPr>
        <w:t xml:space="preserve">aparat desa </w:t>
      </w:r>
      <w:r w:rsidRPr="00D46A50">
        <w:rPr>
          <w:rFonts w:ascii="Arial" w:hAnsi="Arial" w:cs="Arial"/>
        </w:rPr>
        <w:t xml:space="preserve">memiliki rasa titik jenuh </w:t>
      </w:r>
      <w:r w:rsidR="00212446">
        <w:rPr>
          <w:rFonts w:ascii="Arial" w:hAnsi="Arial" w:cs="Arial"/>
        </w:rPr>
        <w:t xml:space="preserve">yang dipengaruhi kesibukan </w:t>
      </w:r>
      <w:r w:rsidRPr="00D46A50">
        <w:rPr>
          <w:rFonts w:ascii="Arial" w:hAnsi="Arial" w:cs="Arial"/>
        </w:rPr>
        <w:t>dalam pekerja</w:t>
      </w:r>
      <w:r w:rsidR="00212446">
        <w:rPr>
          <w:rFonts w:ascii="Arial" w:hAnsi="Arial" w:cs="Arial"/>
        </w:rPr>
        <w:t>an yang di jalankan setiap hari. A</w:t>
      </w:r>
      <w:r w:rsidRPr="00D46A50">
        <w:rPr>
          <w:rFonts w:ascii="Arial" w:hAnsi="Arial" w:cs="Arial"/>
        </w:rPr>
        <w:t>palagi dalam rapat – rapat</w:t>
      </w:r>
      <w:r w:rsidR="00F0311F">
        <w:rPr>
          <w:rFonts w:ascii="Arial" w:hAnsi="Arial" w:cs="Arial"/>
        </w:rPr>
        <w:t xml:space="preserve"> tidak hanya berbicara tentang </w:t>
      </w:r>
      <w:r w:rsidRPr="00D46A50">
        <w:rPr>
          <w:rFonts w:ascii="Arial" w:hAnsi="Arial" w:cs="Arial"/>
        </w:rPr>
        <w:t xml:space="preserve">peraturan </w:t>
      </w:r>
      <w:r w:rsidR="00F0311F">
        <w:rPr>
          <w:rFonts w:ascii="Arial" w:hAnsi="Arial" w:cs="Arial"/>
        </w:rPr>
        <w:t>desa tetapi banyak hal lainnya. M</w:t>
      </w:r>
      <w:r w:rsidRPr="00D46A50">
        <w:rPr>
          <w:rFonts w:ascii="Arial" w:hAnsi="Arial" w:cs="Arial"/>
        </w:rPr>
        <w:t>aka dari itu membuat peraturan desa hanya pokok – pokoknya saja”.</w:t>
      </w:r>
    </w:p>
    <w:p w:rsidR="00D46A50" w:rsidRDefault="009E01B8" w:rsidP="00D46A50">
      <w:pPr>
        <w:spacing w:after="0" w:line="240" w:lineRule="auto"/>
        <w:ind w:firstLine="720"/>
        <w:jc w:val="both"/>
        <w:rPr>
          <w:rFonts w:ascii="Arial" w:hAnsi="Arial" w:cs="Arial"/>
        </w:rPr>
      </w:pPr>
      <w:r>
        <w:rPr>
          <w:rFonts w:ascii="Arial" w:hAnsi="Arial" w:cs="Arial"/>
        </w:rPr>
        <w:t xml:space="preserve">Pendapat tersebut, </w:t>
      </w:r>
      <w:r w:rsidR="003B4522">
        <w:rPr>
          <w:rFonts w:ascii="Arial" w:hAnsi="Arial" w:cs="Arial"/>
        </w:rPr>
        <w:t xml:space="preserve">cukup menggambarkan </w:t>
      </w:r>
      <w:r w:rsidR="008C13A7" w:rsidRPr="00D46A50">
        <w:rPr>
          <w:rFonts w:ascii="Arial" w:hAnsi="Arial" w:cs="Arial"/>
        </w:rPr>
        <w:t xml:space="preserve">kesibukan </w:t>
      </w:r>
      <w:r w:rsidR="00405C21">
        <w:rPr>
          <w:rFonts w:ascii="Arial" w:hAnsi="Arial" w:cs="Arial"/>
        </w:rPr>
        <w:t xml:space="preserve">aparat desa </w:t>
      </w:r>
      <w:r w:rsidR="008C13A7" w:rsidRPr="00D46A50">
        <w:rPr>
          <w:rFonts w:ascii="Arial" w:hAnsi="Arial" w:cs="Arial"/>
        </w:rPr>
        <w:t>menjadi faktor yang mempengaruhi dalam membuat</w:t>
      </w:r>
      <w:r w:rsidR="00D35307">
        <w:rPr>
          <w:rFonts w:ascii="Arial" w:hAnsi="Arial" w:cs="Arial"/>
        </w:rPr>
        <w:t xml:space="preserve"> peraturan desa. Dampak dari kseibukan perangkat desa </w:t>
      </w:r>
      <w:r w:rsidR="008C13A7" w:rsidRPr="00D46A50">
        <w:rPr>
          <w:rFonts w:ascii="Arial" w:hAnsi="Arial" w:cs="Arial"/>
        </w:rPr>
        <w:t>dengan pekerjaan</w:t>
      </w:r>
      <w:r w:rsidR="00D35307">
        <w:rPr>
          <w:rFonts w:ascii="Arial" w:hAnsi="Arial" w:cs="Arial"/>
        </w:rPr>
        <w:t xml:space="preserve">nya mempengaruhi peraturan desa yang dihasilkan. Secara keberlanjutan  </w:t>
      </w:r>
      <w:r w:rsidR="00442896">
        <w:rPr>
          <w:rFonts w:ascii="Arial" w:hAnsi="Arial" w:cs="Arial"/>
        </w:rPr>
        <w:t xml:space="preserve">masalah ini </w:t>
      </w:r>
      <w:r w:rsidR="008C13A7" w:rsidRPr="00D46A50">
        <w:rPr>
          <w:rFonts w:ascii="Arial" w:hAnsi="Arial" w:cs="Arial"/>
        </w:rPr>
        <w:t xml:space="preserve">tidak hanya dilihat dari perangkat desa, namun juga </w:t>
      </w:r>
      <w:r w:rsidR="008A070C">
        <w:rPr>
          <w:rFonts w:ascii="Arial" w:hAnsi="Arial" w:cs="Arial"/>
        </w:rPr>
        <w:t xml:space="preserve">kepada BPD yang </w:t>
      </w:r>
      <w:r w:rsidR="008C13A7" w:rsidRPr="00D46A50">
        <w:rPr>
          <w:rFonts w:ascii="Arial" w:hAnsi="Arial" w:cs="Arial"/>
        </w:rPr>
        <w:t>tidak berdaya dalam membuat peraturan desa.</w:t>
      </w:r>
      <w:r w:rsidR="00503FA2">
        <w:rPr>
          <w:rFonts w:ascii="Arial" w:hAnsi="Arial" w:cs="Arial"/>
        </w:rPr>
        <w:t xml:space="preserve"> Masalah tersebut</w:t>
      </w:r>
      <w:r w:rsidR="008A070C">
        <w:rPr>
          <w:rFonts w:ascii="Arial" w:hAnsi="Arial" w:cs="Arial"/>
        </w:rPr>
        <w:t>,</w:t>
      </w:r>
      <w:r w:rsidR="00503FA2">
        <w:rPr>
          <w:rFonts w:ascii="Arial" w:hAnsi="Arial" w:cs="Arial"/>
        </w:rPr>
        <w:t xml:space="preserve"> menunjukkan </w:t>
      </w:r>
      <w:r w:rsidR="008A070C">
        <w:rPr>
          <w:rFonts w:ascii="Arial" w:hAnsi="Arial" w:cs="Arial"/>
        </w:rPr>
        <w:t>p</w:t>
      </w:r>
      <w:r w:rsidR="008C13A7" w:rsidRPr="00D46A50">
        <w:rPr>
          <w:rFonts w:ascii="Arial" w:hAnsi="Arial" w:cs="Arial"/>
        </w:rPr>
        <w:t>erangkat Desa dan BPD</w:t>
      </w:r>
      <w:r w:rsidR="008A070C">
        <w:rPr>
          <w:rFonts w:ascii="Arial" w:hAnsi="Arial" w:cs="Arial"/>
        </w:rPr>
        <w:t xml:space="preserve"> </w:t>
      </w:r>
      <w:r w:rsidR="008C13A7" w:rsidRPr="00D46A50">
        <w:rPr>
          <w:rFonts w:ascii="Arial" w:hAnsi="Arial" w:cs="Arial"/>
        </w:rPr>
        <w:t>tidak</w:t>
      </w:r>
      <w:r w:rsidR="008A070C">
        <w:rPr>
          <w:rFonts w:ascii="Arial" w:hAnsi="Arial" w:cs="Arial"/>
        </w:rPr>
        <w:t xml:space="preserve"> </w:t>
      </w:r>
      <w:r w:rsidR="00C3559B">
        <w:rPr>
          <w:rFonts w:ascii="Arial" w:hAnsi="Arial" w:cs="Arial"/>
        </w:rPr>
        <w:t xml:space="preserve">mampu </w:t>
      </w:r>
      <w:r w:rsidR="00503FA2">
        <w:rPr>
          <w:rFonts w:ascii="Arial" w:hAnsi="Arial" w:cs="Arial"/>
        </w:rPr>
        <w:t xml:space="preserve">mewujudkan </w:t>
      </w:r>
      <w:r w:rsidR="008C13A7" w:rsidRPr="00D46A50">
        <w:rPr>
          <w:rFonts w:ascii="Arial" w:hAnsi="Arial" w:cs="Arial"/>
        </w:rPr>
        <w:t>otonomi desa</w:t>
      </w:r>
      <w:r w:rsidR="008A070C">
        <w:rPr>
          <w:rFonts w:ascii="Arial" w:hAnsi="Arial" w:cs="Arial"/>
        </w:rPr>
        <w:t xml:space="preserve"> </w:t>
      </w:r>
      <w:r w:rsidR="00C3559B">
        <w:rPr>
          <w:rFonts w:ascii="Arial" w:hAnsi="Arial" w:cs="Arial"/>
        </w:rPr>
        <w:t xml:space="preserve">melalui </w:t>
      </w:r>
      <w:r w:rsidR="00D46A50">
        <w:rPr>
          <w:rFonts w:ascii="Arial" w:hAnsi="Arial" w:cs="Arial"/>
        </w:rPr>
        <w:t>peraturan desa yang dihasilkan.</w:t>
      </w:r>
    </w:p>
    <w:p w:rsidR="008C13A7" w:rsidRPr="00D46A50" w:rsidRDefault="008C13A7" w:rsidP="00D46A50">
      <w:pPr>
        <w:spacing w:after="0" w:line="240" w:lineRule="auto"/>
        <w:ind w:firstLine="720"/>
        <w:jc w:val="both"/>
        <w:rPr>
          <w:rFonts w:ascii="Arial" w:hAnsi="Arial" w:cs="Arial"/>
        </w:rPr>
      </w:pPr>
      <w:r w:rsidRPr="004140CF">
        <w:rPr>
          <w:rFonts w:ascii="Arial" w:hAnsi="Arial" w:cs="Arial"/>
          <w:i/>
        </w:rPr>
        <w:t>Ketiga</w:t>
      </w:r>
      <w:r w:rsidRPr="00D46A50">
        <w:rPr>
          <w:rFonts w:ascii="Arial" w:hAnsi="Arial" w:cs="Arial"/>
        </w:rPr>
        <w:t xml:space="preserve">, Dana menjadi faktor yang mempengaruhi dalam membuat peraturan desa. </w:t>
      </w:r>
      <w:r w:rsidR="00B451F3">
        <w:rPr>
          <w:rFonts w:ascii="Arial" w:hAnsi="Arial" w:cs="Arial"/>
        </w:rPr>
        <w:t>Faktor tersebut</w:t>
      </w:r>
      <w:r w:rsidR="003618B6">
        <w:rPr>
          <w:rFonts w:ascii="Arial" w:hAnsi="Arial" w:cs="Arial"/>
        </w:rPr>
        <w:t>, disebabkan</w:t>
      </w:r>
      <w:r w:rsidR="00B451F3">
        <w:rPr>
          <w:rFonts w:ascii="Arial" w:hAnsi="Arial" w:cs="Arial"/>
        </w:rPr>
        <w:t xml:space="preserve"> tidak adanya </w:t>
      </w:r>
      <w:r w:rsidR="0068490F">
        <w:rPr>
          <w:rFonts w:ascii="Arial" w:hAnsi="Arial" w:cs="Arial"/>
        </w:rPr>
        <w:t>PAD D</w:t>
      </w:r>
      <w:r w:rsidR="003618B6">
        <w:rPr>
          <w:rFonts w:ascii="Arial" w:hAnsi="Arial" w:cs="Arial"/>
        </w:rPr>
        <w:t>esa yang berdampak terhadap sedikitnya p</w:t>
      </w:r>
      <w:r w:rsidRPr="00D46A50">
        <w:rPr>
          <w:rFonts w:ascii="Arial" w:hAnsi="Arial" w:cs="Arial"/>
        </w:rPr>
        <w:t>en</w:t>
      </w:r>
      <w:r w:rsidR="003618B6">
        <w:rPr>
          <w:rFonts w:ascii="Arial" w:hAnsi="Arial" w:cs="Arial"/>
        </w:rPr>
        <w:t xml:space="preserve">dapatan Perangkat Desa dan BPD. Selain itu, </w:t>
      </w:r>
      <w:r w:rsidRPr="00D46A50">
        <w:rPr>
          <w:rFonts w:ascii="Arial" w:hAnsi="Arial" w:cs="Arial"/>
        </w:rPr>
        <w:t>biaya rutin yang dijadikan keperluan sehari – hari sepe</w:t>
      </w:r>
      <w:r w:rsidR="003618B6">
        <w:rPr>
          <w:rFonts w:ascii="Arial" w:hAnsi="Arial" w:cs="Arial"/>
        </w:rPr>
        <w:t>rti fotokopi, tinta tidak cukup. K</w:t>
      </w:r>
      <w:r w:rsidR="00661EE7">
        <w:rPr>
          <w:rFonts w:ascii="Arial" w:hAnsi="Arial" w:cs="Arial"/>
        </w:rPr>
        <w:t xml:space="preserve">eperluan ruitn tersebut, </w:t>
      </w:r>
      <w:r w:rsidRPr="00D46A50">
        <w:rPr>
          <w:rFonts w:ascii="Arial" w:hAnsi="Arial" w:cs="Arial"/>
        </w:rPr>
        <w:t>dikeluarkan 3 bulan atau 6 bulan sekali. Pendapa</w:t>
      </w:r>
      <w:r w:rsidR="004D55D8">
        <w:rPr>
          <w:rFonts w:ascii="Arial" w:hAnsi="Arial" w:cs="Arial"/>
        </w:rPr>
        <w:t xml:space="preserve">t ini senada dengan Bpk, Sakino </w:t>
      </w:r>
      <w:r w:rsidRPr="00D46A50">
        <w:rPr>
          <w:rFonts w:ascii="Arial" w:hAnsi="Arial" w:cs="Arial"/>
        </w:rPr>
        <w:t xml:space="preserve">Selaku Ketua BPD yang </w:t>
      </w:r>
      <w:r w:rsidRPr="00D46A50">
        <w:rPr>
          <w:rFonts w:ascii="Arial" w:hAnsi="Arial" w:cs="Arial"/>
        </w:rPr>
        <w:lastRenderedPageBreak/>
        <w:t>menyebutkan:</w:t>
      </w:r>
      <w:r w:rsidR="00D26232">
        <w:rPr>
          <w:rFonts w:ascii="Arial" w:hAnsi="Arial" w:cs="Arial"/>
        </w:rPr>
        <w:t xml:space="preserve"> </w:t>
      </w:r>
      <w:r w:rsidRPr="00D46A50">
        <w:rPr>
          <w:rFonts w:ascii="Arial" w:hAnsi="Arial" w:cs="Arial"/>
        </w:rPr>
        <w:t>“Yang menjadi masalah Untuk keperluan kantor sehari- sehari tidak boleh diambil dari masyarakat seperti administrasi, seperti biaya rutin, dari pemerintah hanya per 3bulan atau 6 bulan sekali, terasa berat yang bekerja di kantor ini, pertama staf-staf ini. Peraturan dari kabupaten tidak boleh kutipan dari masyarakat, jadi masyarakat yang memilii urusan hanya urusan seperti biasa saja. Contoh setiap warga urusan kepada kepala desa membayar 5000 tidak boleh</w:t>
      </w:r>
      <w:r w:rsidR="00D46A50">
        <w:rPr>
          <w:rFonts w:ascii="Arial" w:hAnsi="Arial" w:cs="Arial"/>
        </w:rPr>
        <w:t>”.</w:t>
      </w:r>
      <w:r w:rsidRPr="00D46A50">
        <w:rPr>
          <w:rFonts w:ascii="Arial" w:hAnsi="Arial" w:cs="Arial"/>
        </w:rPr>
        <w:t xml:space="preserve"> </w:t>
      </w:r>
    </w:p>
    <w:p w:rsidR="008C13A7" w:rsidRPr="00D46A50" w:rsidRDefault="008C13A7" w:rsidP="008C13A7">
      <w:pPr>
        <w:tabs>
          <w:tab w:val="left" w:pos="720"/>
        </w:tabs>
        <w:spacing w:after="0" w:line="240" w:lineRule="auto"/>
        <w:jc w:val="both"/>
        <w:rPr>
          <w:rFonts w:ascii="Arial" w:hAnsi="Arial" w:cs="Arial"/>
        </w:rPr>
      </w:pPr>
      <w:r w:rsidRPr="00D46A50">
        <w:rPr>
          <w:rFonts w:ascii="Arial" w:hAnsi="Arial" w:cs="Arial"/>
        </w:rPr>
        <w:t xml:space="preserve"> </w:t>
      </w:r>
    </w:p>
    <w:p w:rsidR="008C13A7" w:rsidRPr="00D46A50" w:rsidRDefault="00F8166D" w:rsidP="006E3771">
      <w:pPr>
        <w:spacing w:after="0" w:line="240" w:lineRule="auto"/>
        <w:ind w:firstLine="720"/>
        <w:jc w:val="both"/>
        <w:rPr>
          <w:rFonts w:ascii="Arial" w:hAnsi="Arial" w:cs="Arial"/>
        </w:rPr>
      </w:pPr>
      <w:r>
        <w:rPr>
          <w:rFonts w:ascii="Arial" w:hAnsi="Arial" w:cs="Arial"/>
        </w:rPr>
        <w:t>Minimnya dana yang dihasilkan pemerintah desa hanya menjadi alasan aparat desa untuk tidak bekerja secara optimal.</w:t>
      </w:r>
      <w:r w:rsidR="006E3771">
        <w:rPr>
          <w:rFonts w:ascii="Arial" w:hAnsi="Arial" w:cs="Arial"/>
        </w:rPr>
        <w:t xml:space="preserve"> Sejak UU No. 6 Tahun 2014 diterbitkan, alokasi dana desa yang diberikan sudah cukup untuk memenuhi kebutuhan – kebutuhan desa. Oleh sebab itu, h</w:t>
      </w:r>
      <w:r w:rsidR="008C13A7" w:rsidRPr="00D46A50">
        <w:rPr>
          <w:rFonts w:ascii="Arial" w:hAnsi="Arial" w:cs="Arial"/>
        </w:rPr>
        <w:t xml:space="preserve">asil </w:t>
      </w:r>
      <w:r w:rsidR="003C3483">
        <w:rPr>
          <w:rFonts w:ascii="Arial" w:hAnsi="Arial" w:cs="Arial"/>
        </w:rPr>
        <w:t>penelitian</w:t>
      </w:r>
      <w:r w:rsidR="00AA3BF9">
        <w:rPr>
          <w:rFonts w:ascii="Arial" w:hAnsi="Arial" w:cs="Arial"/>
        </w:rPr>
        <w:t xml:space="preserve"> yang diperoleh</w:t>
      </w:r>
      <w:r w:rsidR="00567AFD">
        <w:rPr>
          <w:rFonts w:ascii="Arial" w:hAnsi="Arial" w:cs="Arial"/>
        </w:rPr>
        <w:t xml:space="preserve"> dapat mempengaruhi </w:t>
      </w:r>
      <w:r w:rsidR="004A2D05">
        <w:rPr>
          <w:rFonts w:ascii="Arial" w:hAnsi="Arial" w:cs="Arial"/>
        </w:rPr>
        <w:t>p</w:t>
      </w:r>
      <w:r w:rsidR="008C13A7" w:rsidRPr="00D46A50">
        <w:rPr>
          <w:rFonts w:ascii="Arial" w:hAnsi="Arial" w:cs="Arial"/>
        </w:rPr>
        <w:t xml:space="preserve">emerintah desa Bandar khalipah </w:t>
      </w:r>
      <w:r w:rsidR="00567AFD">
        <w:rPr>
          <w:rFonts w:ascii="Arial" w:hAnsi="Arial" w:cs="Arial"/>
        </w:rPr>
        <w:t>dalam</w:t>
      </w:r>
      <w:r w:rsidR="008C13A7" w:rsidRPr="00D46A50">
        <w:rPr>
          <w:rFonts w:ascii="Arial" w:hAnsi="Arial" w:cs="Arial"/>
        </w:rPr>
        <w:t xml:space="preserve"> menjalank</w:t>
      </w:r>
      <w:r w:rsidR="00567AFD">
        <w:rPr>
          <w:rFonts w:ascii="Arial" w:hAnsi="Arial" w:cs="Arial"/>
        </w:rPr>
        <w:t xml:space="preserve">an urusan rumah tangganya agar </w:t>
      </w:r>
      <w:r w:rsidR="008C13A7" w:rsidRPr="00D46A50">
        <w:rPr>
          <w:rFonts w:ascii="Arial" w:hAnsi="Arial" w:cs="Arial"/>
        </w:rPr>
        <w:t>mewujudk</w:t>
      </w:r>
      <w:r w:rsidR="005121F8">
        <w:rPr>
          <w:rFonts w:ascii="Arial" w:hAnsi="Arial" w:cs="Arial"/>
        </w:rPr>
        <w:t>an Otonomi desa. K</w:t>
      </w:r>
      <w:r w:rsidR="008C13A7" w:rsidRPr="00D46A50">
        <w:rPr>
          <w:rFonts w:ascii="Arial" w:hAnsi="Arial" w:cs="Arial"/>
        </w:rPr>
        <w:t>ondisi pemerintah desa Bandar Khalipah yang tidak me</w:t>
      </w:r>
      <w:r w:rsidR="008E1505">
        <w:rPr>
          <w:rFonts w:ascii="Arial" w:hAnsi="Arial" w:cs="Arial"/>
        </w:rPr>
        <w:t xml:space="preserve">ngedepankan </w:t>
      </w:r>
      <w:r w:rsidR="008E1505" w:rsidRPr="008E1505">
        <w:rPr>
          <w:rFonts w:ascii="Arial" w:hAnsi="Arial" w:cs="Arial"/>
          <w:i/>
        </w:rPr>
        <w:t>good governance</w:t>
      </w:r>
      <w:r w:rsidR="008C13A7" w:rsidRPr="00D46A50">
        <w:rPr>
          <w:rFonts w:ascii="Arial" w:hAnsi="Arial" w:cs="Arial"/>
        </w:rPr>
        <w:t xml:space="preserve">, </w:t>
      </w:r>
      <w:r w:rsidR="008E1505">
        <w:rPr>
          <w:rFonts w:ascii="Arial" w:hAnsi="Arial" w:cs="Arial"/>
        </w:rPr>
        <w:t xml:space="preserve">kedepannya </w:t>
      </w:r>
      <w:r w:rsidR="008C13A7" w:rsidRPr="00D46A50">
        <w:rPr>
          <w:rFonts w:ascii="Arial" w:hAnsi="Arial" w:cs="Arial"/>
        </w:rPr>
        <w:t>harus menjadi lebih bai</w:t>
      </w:r>
      <w:r w:rsidR="00EA76AC">
        <w:rPr>
          <w:rFonts w:ascii="Arial" w:hAnsi="Arial" w:cs="Arial"/>
        </w:rPr>
        <w:t>k dalam Membuat Peraturan Desa. Bahwasanya P</w:t>
      </w:r>
      <w:r w:rsidR="005623FD">
        <w:rPr>
          <w:rFonts w:ascii="Arial" w:hAnsi="Arial" w:cs="Arial"/>
        </w:rPr>
        <w:t>eraturan D</w:t>
      </w:r>
      <w:r w:rsidR="008C13A7" w:rsidRPr="00D46A50">
        <w:rPr>
          <w:rFonts w:ascii="Arial" w:hAnsi="Arial" w:cs="Arial"/>
        </w:rPr>
        <w:t xml:space="preserve">esa </w:t>
      </w:r>
      <w:r w:rsidR="00A54AF6">
        <w:rPr>
          <w:rFonts w:ascii="Arial" w:hAnsi="Arial" w:cs="Arial"/>
        </w:rPr>
        <w:t>yang baik hanya dapat diperoleh</w:t>
      </w:r>
      <w:r w:rsidR="00F14EF8">
        <w:rPr>
          <w:rFonts w:ascii="Arial" w:hAnsi="Arial" w:cs="Arial"/>
        </w:rPr>
        <w:t xml:space="preserve"> </w:t>
      </w:r>
      <w:r w:rsidR="008C13A7" w:rsidRPr="00D46A50">
        <w:rPr>
          <w:rFonts w:ascii="Arial" w:hAnsi="Arial" w:cs="Arial"/>
        </w:rPr>
        <w:t>dari pemerintah</w:t>
      </w:r>
      <w:r w:rsidR="004D20B6">
        <w:rPr>
          <w:rFonts w:ascii="Arial" w:hAnsi="Arial" w:cs="Arial"/>
        </w:rPr>
        <w:t>an</w:t>
      </w:r>
      <w:r w:rsidR="008C13A7" w:rsidRPr="00D46A50">
        <w:rPr>
          <w:rFonts w:ascii="Arial" w:hAnsi="Arial" w:cs="Arial"/>
        </w:rPr>
        <w:t xml:space="preserve"> demokratis. Pemerintah yang demokratis terwujud apabila</w:t>
      </w:r>
      <w:r w:rsidR="0043648B">
        <w:rPr>
          <w:rFonts w:ascii="Arial" w:hAnsi="Arial" w:cs="Arial"/>
        </w:rPr>
        <w:t xml:space="preserve"> pemerintah desa </w:t>
      </w:r>
      <w:r w:rsidR="008C13A7" w:rsidRPr="00D46A50">
        <w:rPr>
          <w:rFonts w:ascii="Arial" w:hAnsi="Arial" w:cs="Arial"/>
        </w:rPr>
        <w:t>mampu menjalankan tugas dan fungsinya dalam penyelenggara pemerintah desa</w:t>
      </w:r>
      <w:r w:rsidR="00945448">
        <w:rPr>
          <w:rFonts w:ascii="Arial" w:hAnsi="Arial" w:cs="Arial"/>
        </w:rPr>
        <w:t>. Apabila hal ini dapat dilaksanakan,</w:t>
      </w:r>
      <w:r w:rsidR="008C13A7" w:rsidRPr="00D46A50">
        <w:rPr>
          <w:rFonts w:ascii="Arial" w:hAnsi="Arial" w:cs="Arial"/>
        </w:rPr>
        <w:t xml:space="preserve"> bukan tidak mungkin desa yang disebut daerah penuh dengan keterbelakangan dapat berubah menjadi desa yang lebih maju dan mandiri dalam mengurus rumah tangganya.</w:t>
      </w:r>
    </w:p>
    <w:p w:rsidR="008C13A7" w:rsidRPr="008C13A7" w:rsidRDefault="008C13A7" w:rsidP="008C13A7">
      <w:pPr>
        <w:spacing w:after="0" w:line="240" w:lineRule="auto"/>
        <w:jc w:val="both"/>
        <w:rPr>
          <w:rFonts w:ascii="Arial" w:hAnsi="Arial" w:cs="Arial"/>
        </w:rPr>
      </w:pPr>
    </w:p>
    <w:p w:rsidR="006C2DC7" w:rsidRPr="008C13A7" w:rsidRDefault="006C2DC7" w:rsidP="008C13A7">
      <w:pPr>
        <w:widowControl w:val="0"/>
        <w:autoSpaceDE w:val="0"/>
        <w:autoSpaceDN w:val="0"/>
        <w:adjustRightInd w:val="0"/>
        <w:spacing w:after="0" w:line="248" w:lineRule="exact"/>
        <w:ind w:right="-58"/>
        <w:jc w:val="both"/>
        <w:rPr>
          <w:rFonts w:ascii="Arial" w:hAnsi="Arial" w:cs="Arial"/>
          <w:b/>
          <w:lang w:val="id-ID"/>
        </w:rPr>
      </w:pPr>
      <w:r w:rsidRPr="008C13A7">
        <w:rPr>
          <w:rFonts w:ascii="Arial" w:hAnsi="Arial" w:cs="Arial"/>
          <w:b/>
          <w:bCs/>
          <w:spacing w:val="-1"/>
        </w:rPr>
        <w:t>S</w:t>
      </w:r>
      <w:r w:rsidRPr="008C13A7">
        <w:rPr>
          <w:rFonts w:ascii="Arial" w:hAnsi="Arial" w:cs="Arial"/>
          <w:b/>
          <w:bCs/>
          <w:spacing w:val="1"/>
        </w:rPr>
        <w:t>IM</w:t>
      </w:r>
      <w:r w:rsidRPr="008C13A7">
        <w:rPr>
          <w:rFonts w:ascii="Arial" w:hAnsi="Arial" w:cs="Arial"/>
          <w:b/>
          <w:bCs/>
          <w:spacing w:val="-1"/>
        </w:rPr>
        <w:t>PU</w:t>
      </w:r>
      <w:r w:rsidRPr="008C13A7">
        <w:rPr>
          <w:rFonts w:ascii="Arial" w:hAnsi="Arial" w:cs="Arial"/>
          <w:b/>
          <w:bCs/>
          <w:spacing w:val="2"/>
        </w:rPr>
        <w:t>L</w:t>
      </w:r>
      <w:r w:rsidRPr="008C13A7">
        <w:rPr>
          <w:rFonts w:ascii="Arial" w:hAnsi="Arial" w:cs="Arial"/>
          <w:b/>
          <w:bCs/>
          <w:spacing w:val="-6"/>
        </w:rPr>
        <w:t>A</w:t>
      </w:r>
      <w:r w:rsidR="000E39F0">
        <w:rPr>
          <w:rFonts w:ascii="Arial" w:hAnsi="Arial" w:cs="Arial"/>
          <w:b/>
          <w:bCs/>
        </w:rPr>
        <w:t>N</w:t>
      </w:r>
    </w:p>
    <w:p w:rsidR="006C2DC7" w:rsidRDefault="008C13A7" w:rsidP="008C13A7">
      <w:pPr>
        <w:widowControl w:val="0"/>
        <w:autoSpaceDE w:val="0"/>
        <w:autoSpaceDN w:val="0"/>
        <w:adjustRightInd w:val="0"/>
        <w:spacing w:after="0" w:line="240" w:lineRule="auto"/>
        <w:ind w:firstLine="720"/>
        <w:jc w:val="both"/>
        <w:rPr>
          <w:rFonts w:ascii="Arial" w:hAnsi="Arial" w:cs="Arial"/>
        </w:rPr>
      </w:pPr>
      <w:r w:rsidRPr="008C13A7">
        <w:rPr>
          <w:rFonts w:ascii="Arial" w:hAnsi="Arial" w:cs="Arial"/>
        </w:rPr>
        <w:t xml:space="preserve">Peraturan Desa yang terdapat dalam UU No. 6 Tahun 2014 memberi peluang kepada pengaturan desa sesuai dengan hak asal usul. </w:t>
      </w:r>
      <w:r w:rsidRPr="008C13A7">
        <w:rPr>
          <w:rFonts w:ascii="Arial" w:hAnsi="Arial" w:cs="Arial"/>
          <w:lang w:val="id-ID"/>
        </w:rPr>
        <w:t>Dalam kasus di Desa</w:t>
      </w:r>
      <w:r w:rsidRPr="008C13A7">
        <w:rPr>
          <w:rFonts w:ascii="Arial" w:hAnsi="Arial" w:cs="Arial"/>
        </w:rPr>
        <w:t xml:space="preserve"> Bandar Khalipah</w:t>
      </w:r>
      <w:r w:rsidR="0027385E">
        <w:rPr>
          <w:rFonts w:ascii="Arial" w:hAnsi="Arial" w:cs="Arial"/>
          <w:lang w:val="id-ID"/>
        </w:rPr>
        <w:t xml:space="preserve"> kasus </w:t>
      </w:r>
      <w:r w:rsidR="0027385E">
        <w:rPr>
          <w:rFonts w:ascii="Arial" w:hAnsi="Arial" w:cs="Arial"/>
        </w:rPr>
        <w:t>pemberdayaan p</w:t>
      </w:r>
      <w:r w:rsidRPr="008C13A7">
        <w:rPr>
          <w:rFonts w:ascii="Arial" w:hAnsi="Arial" w:cs="Arial"/>
        </w:rPr>
        <w:t>em</w:t>
      </w:r>
      <w:r w:rsidR="0027385E">
        <w:rPr>
          <w:rFonts w:ascii="Arial" w:hAnsi="Arial" w:cs="Arial"/>
        </w:rPr>
        <w:t>erintahan d</w:t>
      </w:r>
      <w:r w:rsidRPr="008C13A7">
        <w:rPr>
          <w:rFonts w:ascii="Arial" w:hAnsi="Arial" w:cs="Arial"/>
        </w:rPr>
        <w:t>esa dalam membuat Peraturan Desa</w:t>
      </w:r>
      <w:r w:rsidRPr="008C13A7">
        <w:rPr>
          <w:rFonts w:ascii="Arial" w:hAnsi="Arial" w:cs="Arial"/>
          <w:lang w:val="id-ID"/>
        </w:rPr>
        <w:t>. Terdapat</w:t>
      </w:r>
      <w:r>
        <w:rPr>
          <w:rFonts w:ascii="Arial" w:hAnsi="Arial" w:cs="Arial"/>
        </w:rPr>
        <w:t>,</w:t>
      </w:r>
      <w:r w:rsidRPr="008C13A7">
        <w:rPr>
          <w:rFonts w:ascii="Arial" w:hAnsi="Arial" w:cs="Arial"/>
          <w:lang w:val="id-ID"/>
        </w:rPr>
        <w:t xml:space="preserve"> </w:t>
      </w:r>
      <w:r w:rsidRPr="008C13A7">
        <w:rPr>
          <w:rFonts w:ascii="Arial" w:hAnsi="Arial" w:cs="Arial"/>
        </w:rPr>
        <w:t>dua</w:t>
      </w:r>
      <w:r w:rsidR="00EB5AFF">
        <w:rPr>
          <w:rFonts w:ascii="Arial" w:hAnsi="Arial" w:cs="Arial"/>
          <w:lang w:val="id-ID"/>
        </w:rPr>
        <w:t xml:space="preserve"> hal penting yang </w:t>
      </w:r>
      <w:r w:rsidRPr="008C13A7">
        <w:rPr>
          <w:rFonts w:ascii="Arial" w:hAnsi="Arial" w:cs="Arial"/>
          <w:lang w:val="id-ID"/>
        </w:rPr>
        <w:t>menjadi penyebab utama</w:t>
      </w:r>
      <w:r w:rsidRPr="008C13A7">
        <w:rPr>
          <w:rFonts w:ascii="Arial" w:hAnsi="Arial" w:cs="Arial"/>
        </w:rPr>
        <w:t xml:space="preserve"> Pemerintahan Desa tidak </w:t>
      </w:r>
      <w:r w:rsidR="00EB5AFF">
        <w:rPr>
          <w:rFonts w:ascii="Arial" w:hAnsi="Arial" w:cs="Arial"/>
        </w:rPr>
        <w:t>berdaya dalam membuat peraturan desa. P</w:t>
      </w:r>
      <w:r w:rsidRPr="008C13A7">
        <w:rPr>
          <w:rFonts w:ascii="Arial" w:hAnsi="Arial" w:cs="Arial"/>
        </w:rPr>
        <w:t xml:space="preserve">enyebab </w:t>
      </w:r>
      <w:r w:rsidRPr="008C13A7">
        <w:rPr>
          <w:rFonts w:ascii="Arial" w:hAnsi="Arial" w:cs="Arial"/>
        </w:rPr>
        <w:lastRenderedPageBreak/>
        <w:t>tersebut antara lain: Pertama, faktor yang mempengaruhi pemerintahan desa tidak berdaya dalam membuat peraturan desa Yaitu: SDM, Waktu dan Dana. Kedua, hal tersebut dikarenakan Pemerintah Kecamatan tidak melakukan pembinaan dan pengawasan terhadap pemerintahan desa.</w:t>
      </w:r>
    </w:p>
    <w:p w:rsidR="006431A8" w:rsidRPr="008C13A7" w:rsidRDefault="006431A8" w:rsidP="008C13A7">
      <w:pPr>
        <w:widowControl w:val="0"/>
        <w:autoSpaceDE w:val="0"/>
        <w:autoSpaceDN w:val="0"/>
        <w:adjustRightInd w:val="0"/>
        <w:spacing w:after="0" w:line="240" w:lineRule="auto"/>
        <w:ind w:firstLine="720"/>
        <w:jc w:val="both"/>
        <w:rPr>
          <w:rFonts w:ascii="Arial" w:hAnsi="Arial" w:cs="Arial"/>
          <w:b/>
          <w:bCs/>
          <w:spacing w:val="1"/>
        </w:rPr>
      </w:pPr>
    </w:p>
    <w:p w:rsidR="006C2DC7" w:rsidRPr="00133E58" w:rsidRDefault="006C2DC7" w:rsidP="00133E58">
      <w:pPr>
        <w:widowControl w:val="0"/>
        <w:autoSpaceDE w:val="0"/>
        <w:autoSpaceDN w:val="0"/>
        <w:adjustRightInd w:val="0"/>
        <w:spacing w:after="0" w:line="240" w:lineRule="auto"/>
        <w:rPr>
          <w:rFonts w:ascii="Arial" w:hAnsi="Arial" w:cs="Arial"/>
          <w:b/>
          <w:lang w:val="id-ID"/>
        </w:rPr>
      </w:pPr>
      <w:r w:rsidRPr="007B2B68">
        <w:rPr>
          <w:rFonts w:ascii="Arial" w:hAnsi="Arial" w:cs="Arial"/>
          <w:b/>
          <w:bCs/>
          <w:spacing w:val="1"/>
        </w:rPr>
        <w:t>D</w:t>
      </w:r>
      <w:r w:rsidRPr="007B2B68">
        <w:rPr>
          <w:rFonts w:ascii="Arial" w:hAnsi="Arial" w:cs="Arial"/>
          <w:b/>
          <w:bCs/>
          <w:spacing w:val="-6"/>
        </w:rPr>
        <w:t>A</w:t>
      </w:r>
      <w:r w:rsidRPr="007B2B68">
        <w:rPr>
          <w:rFonts w:ascii="Arial" w:hAnsi="Arial" w:cs="Arial"/>
          <w:b/>
          <w:bCs/>
          <w:spacing w:val="2"/>
        </w:rPr>
        <w:t>FT</w:t>
      </w:r>
      <w:r w:rsidRPr="007B2B68">
        <w:rPr>
          <w:rFonts w:ascii="Arial" w:hAnsi="Arial" w:cs="Arial"/>
          <w:b/>
          <w:bCs/>
          <w:spacing w:val="-6"/>
        </w:rPr>
        <w:t>A</w:t>
      </w:r>
      <w:r w:rsidRPr="007B2B68">
        <w:rPr>
          <w:rFonts w:ascii="Arial" w:hAnsi="Arial" w:cs="Arial"/>
          <w:b/>
          <w:bCs/>
        </w:rPr>
        <w:t xml:space="preserve">R </w:t>
      </w:r>
      <w:r w:rsidRPr="007B2B68">
        <w:rPr>
          <w:rFonts w:ascii="Arial" w:hAnsi="Arial" w:cs="Arial"/>
          <w:b/>
          <w:bCs/>
          <w:spacing w:val="1"/>
        </w:rPr>
        <w:t>P</w:t>
      </w:r>
      <w:r w:rsidRPr="007B2B68">
        <w:rPr>
          <w:rFonts w:ascii="Arial" w:hAnsi="Arial" w:cs="Arial"/>
          <w:b/>
          <w:bCs/>
          <w:spacing w:val="-1"/>
        </w:rPr>
        <w:t>U</w:t>
      </w:r>
      <w:r w:rsidRPr="007B2B68">
        <w:rPr>
          <w:rFonts w:ascii="Arial" w:hAnsi="Arial" w:cs="Arial"/>
          <w:b/>
          <w:bCs/>
          <w:spacing w:val="1"/>
        </w:rPr>
        <w:t>S</w:t>
      </w:r>
      <w:r w:rsidRPr="007B2B68">
        <w:rPr>
          <w:rFonts w:ascii="Arial" w:hAnsi="Arial" w:cs="Arial"/>
          <w:b/>
          <w:bCs/>
          <w:spacing w:val="2"/>
        </w:rPr>
        <w:t>T</w:t>
      </w:r>
      <w:r w:rsidRPr="007B2B68">
        <w:rPr>
          <w:rFonts w:ascii="Arial" w:hAnsi="Arial" w:cs="Arial"/>
          <w:b/>
          <w:bCs/>
          <w:spacing w:val="-6"/>
        </w:rPr>
        <w:t>A</w:t>
      </w:r>
      <w:r w:rsidRPr="007B2B68">
        <w:rPr>
          <w:rFonts w:ascii="Arial" w:hAnsi="Arial" w:cs="Arial"/>
          <w:b/>
          <w:bCs/>
          <w:spacing w:val="4"/>
        </w:rPr>
        <w:t>K</w:t>
      </w:r>
      <w:r w:rsidR="00133E58">
        <w:rPr>
          <w:rFonts w:ascii="Arial" w:hAnsi="Arial" w:cs="Arial"/>
          <w:b/>
          <w:bCs/>
        </w:rPr>
        <w:t>A</w:t>
      </w:r>
    </w:p>
    <w:p w:rsidR="00212E9E" w:rsidRPr="007F2BAB" w:rsidRDefault="006C2DC7" w:rsidP="007F2BAB">
      <w:pPr>
        <w:widowControl w:val="0"/>
        <w:autoSpaceDE w:val="0"/>
        <w:autoSpaceDN w:val="0"/>
        <w:adjustRightInd w:val="0"/>
        <w:spacing w:after="0" w:line="248" w:lineRule="exact"/>
        <w:ind w:right="-58"/>
        <w:jc w:val="both"/>
        <w:rPr>
          <w:rFonts w:ascii="Arial" w:hAnsi="Arial" w:cs="Arial"/>
          <w:lang w:val="id-ID"/>
        </w:rPr>
      </w:pPr>
      <w:proofErr w:type="gramStart"/>
      <w:r w:rsidRPr="00FE48D9">
        <w:rPr>
          <w:rFonts w:ascii="Arial" w:hAnsi="Arial" w:cs="Arial"/>
          <w:spacing w:val="-1"/>
        </w:rPr>
        <w:t>B</w:t>
      </w:r>
      <w:r w:rsidRPr="00FE48D9">
        <w:rPr>
          <w:rFonts w:ascii="Arial" w:hAnsi="Arial" w:cs="Arial"/>
        </w:rPr>
        <w:t>u</w:t>
      </w:r>
      <w:r w:rsidRPr="00FE48D9">
        <w:rPr>
          <w:rFonts w:ascii="Arial" w:hAnsi="Arial" w:cs="Arial"/>
          <w:spacing w:val="2"/>
        </w:rPr>
        <w:t>k</w:t>
      </w:r>
      <w:r w:rsidRPr="00FE48D9">
        <w:rPr>
          <w:rFonts w:ascii="Arial" w:hAnsi="Arial" w:cs="Arial"/>
        </w:rPr>
        <w:t>u</w:t>
      </w:r>
      <w:r w:rsidRPr="00FE48D9">
        <w:rPr>
          <w:rFonts w:ascii="Arial" w:hAnsi="Arial" w:cs="Arial"/>
          <w:spacing w:val="-2"/>
        </w:rPr>
        <w:t xml:space="preserve"> </w:t>
      </w:r>
      <w:r w:rsidRPr="00FE48D9">
        <w:rPr>
          <w:rFonts w:ascii="Arial" w:hAnsi="Arial" w:cs="Arial"/>
        </w:rPr>
        <w:t>:</w:t>
      </w:r>
      <w:proofErr w:type="gramEnd"/>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Awang, A. (2010). </w:t>
      </w:r>
      <w:r w:rsidRPr="008D3C4F">
        <w:rPr>
          <w:rFonts w:ascii="Arial" w:hAnsi="Arial" w:cs="Arial"/>
          <w:i/>
          <w:iCs/>
          <w:noProof/>
          <w:szCs w:val="24"/>
        </w:rPr>
        <w:t>Implementasi Pemberdayaan Pemerintah Desa</w:t>
      </w:r>
      <w:r w:rsidRPr="008D3C4F">
        <w:rPr>
          <w:rFonts w:ascii="Arial" w:hAnsi="Arial" w:cs="Arial"/>
          <w:noProof/>
          <w:szCs w:val="24"/>
        </w:rPr>
        <w:t>. Yogyakarta: Pusataka Pelajar.</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Mas’oed, M. (2011). </w:t>
      </w:r>
      <w:r w:rsidRPr="008D3C4F">
        <w:rPr>
          <w:rFonts w:ascii="Arial" w:hAnsi="Arial" w:cs="Arial"/>
          <w:i/>
          <w:iCs/>
          <w:noProof/>
          <w:szCs w:val="24"/>
        </w:rPr>
        <w:t>Perbandingan Sistem Poltiik</w:t>
      </w:r>
      <w:r w:rsidRPr="008D3C4F">
        <w:rPr>
          <w:rFonts w:ascii="Arial" w:hAnsi="Arial" w:cs="Arial"/>
          <w:noProof/>
          <w:szCs w:val="24"/>
        </w:rPr>
        <w:t>. Yogyakarta: Gadjah Mada University Press.</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Maschab, M. (2013). </w:t>
      </w:r>
      <w:r w:rsidRPr="008D3C4F">
        <w:rPr>
          <w:rFonts w:ascii="Arial" w:hAnsi="Arial" w:cs="Arial"/>
          <w:i/>
          <w:iCs/>
          <w:noProof/>
          <w:szCs w:val="24"/>
        </w:rPr>
        <w:t>Politik Pemerintahan Desa di Indonesia</w:t>
      </w:r>
      <w:r w:rsidRPr="008D3C4F">
        <w:rPr>
          <w:rFonts w:ascii="Arial" w:hAnsi="Arial" w:cs="Arial"/>
          <w:noProof/>
          <w:szCs w:val="24"/>
        </w:rPr>
        <w:t>. Yogyakarta: Polgov.</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Miles &amp; Huberman. (2007). </w:t>
      </w:r>
      <w:r w:rsidRPr="008D3C4F">
        <w:rPr>
          <w:rFonts w:ascii="Arial" w:hAnsi="Arial" w:cs="Arial"/>
          <w:i/>
          <w:iCs/>
          <w:noProof/>
          <w:szCs w:val="24"/>
        </w:rPr>
        <w:t>Analisis Data Kualitatif</w:t>
      </w:r>
      <w:r w:rsidRPr="008D3C4F">
        <w:rPr>
          <w:rFonts w:ascii="Arial" w:hAnsi="Arial" w:cs="Arial"/>
          <w:noProof/>
          <w:szCs w:val="24"/>
        </w:rPr>
        <w:t>. Jakarta: Universitas Indonesia.</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Moleong, L. J. (2017). </w:t>
      </w:r>
      <w:r w:rsidRPr="008D3C4F">
        <w:rPr>
          <w:rFonts w:ascii="Arial" w:hAnsi="Arial" w:cs="Arial"/>
          <w:i/>
          <w:iCs/>
          <w:noProof/>
          <w:szCs w:val="24"/>
        </w:rPr>
        <w:t>Metodologi Penelitian Kualitatif</w:t>
      </w:r>
      <w:r w:rsidRPr="008D3C4F">
        <w:rPr>
          <w:rFonts w:ascii="Arial" w:hAnsi="Arial" w:cs="Arial"/>
          <w:noProof/>
          <w:szCs w:val="24"/>
        </w:rPr>
        <w:t xml:space="preserve"> (27th ed.). Bandung: Remaja Rosdakarya.</w:t>
      </w:r>
    </w:p>
    <w:p w:rsidR="006C2DC7" w:rsidRPr="00FE48D9" w:rsidRDefault="006C2DC7" w:rsidP="006C2DC7">
      <w:pPr>
        <w:widowControl w:val="0"/>
        <w:autoSpaceDE w:val="0"/>
        <w:autoSpaceDN w:val="0"/>
        <w:adjustRightInd w:val="0"/>
        <w:spacing w:after="0" w:line="240" w:lineRule="auto"/>
        <w:ind w:left="540" w:hanging="540"/>
        <w:rPr>
          <w:rFonts w:ascii="Arial" w:hAnsi="Arial" w:cs="Arial"/>
        </w:rPr>
      </w:pPr>
    </w:p>
    <w:p w:rsidR="006C2DC7" w:rsidRPr="007F2BAB" w:rsidRDefault="006C2DC7" w:rsidP="007F2BAB">
      <w:pPr>
        <w:widowControl w:val="0"/>
        <w:autoSpaceDE w:val="0"/>
        <w:autoSpaceDN w:val="0"/>
        <w:adjustRightInd w:val="0"/>
        <w:spacing w:after="0" w:line="240" w:lineRule="auto"/>
        <w:ind w:left="540" w:hanging="540"/>
        <w:rPr>
          <w:rFonts w:ascii="Arial" w:hAnsi="Arial" w:cs="Arial"/>
        </w:rPr>
      </w:pPr>
      <w:r w:rsidRPr="00FE48D9">
        <w:rPr>
          <w:rFonts w:ascii="Arial" w:hAnsi="Arial" w:cs="Arial"/>
        </w:rPr>
        <w:t>Jurnal:</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Kushandajani. (2016). Implikasi UU NO. 6 Tahun 2014 Tentang Desa Terhadap Penyelenggaraan Pemerintahan Desa. </w:t>
      </w:r>
      <w:r w:rsidRPr="008D3C4F">
        <w:rPr>
          <w:rFonts w:ascii="Arial" w:hAnsi="Arial" w:cs="Arial"/>
          <w:i/>
          <w:iCs/>
          <w:noProof/>
          <w:szCs w:val="24"/>
        </w:rPr>
        <w:t>Jurnal Ilmiah Ilmu Pemerintahan</w:t>
      </w:r>
      <w:r w:rsidRPr="008D3C4F">
        <w:rPr>
          <w:rFonts w:ascii="Arial" w:hAnsi="Arial" w:cs="Arial"/>
          <w:noProof/>
          <w:szCs w:val="24"/>
        </w:rPr>
        <w:t xml:space="preserve">, </w:t>
      </w:r>
      <w:r w:rsidRPr="008D3C4F">
        <w:rPr>
          <w:rFonts w:ascii="Arial" w:hAnsi="Arial" w:cs="Arial"/>
          <w:i/>
          <w:iCs/>
          <w:noProof/>
          <w:szCs w:val="24"/>
        </w:rPr>
        <w:t>2</w:t>
      </w:r>
      <w:r w:rsidRPr="008D3C4F">
        <w:rPr>
          <w:rFonts w:ascii="Arial" w:hAnsi="Arial" w:cs="Arial"/>
          <w:noProof/>
          <w:szCs w:val="24"/>
        </w:rPr>
        <w:t xml:space="preserve">(1), 53–64. Retrieved from </w:t>
      </w:r>
      <w:hyperlink r:id="rId6" w:history="1">
        <w:r w:rsidRPr="007F2BAB">
          <w:rPr>
            <w:rStyle w:val="Hyperlink"/>
            <w:rFonts w:ascii="Arial" w:hAnsi="Arial" w:cs="Arial"/>
            <w:noProof/>
            <w:color w:val="auto"/>
            <w:szCs w:val="24"/>
            <w:u w:val="none"/>
          </w:rPr>
          <w:t>https://ejournal2.undip.ac.id/index.php/jiip/article/view/1635</w:t>
        </w:r>
      </w:hyperlink>
      <w:r>
        <w:rPr>
          <w:rFonts w:ascii="Arial" w:hAnsi="Arial" w:cs="Arial"/>
          <w:spacing w:val="-1"/>
        </w:rPr>
        <w:fldChar w:fldCharType="begin" w:fldLock="1"/>
      </w:r>
      <w:r>
        <w:rPr>
          <w:rFonts w:ascii="Arial" w:hAnsi="Arial" w:cs="Arial"/>
          <w:spacing w:val="-1"/>
        </w:rPr>
        <w:instrText xml:space="preserve">ADDIN Mendeley Bibliography CSL_BIBLIOGRAPHY </w:instrText>
      </w:r>
      <w:r>
        <w:rPr>
          <w:rFonts w:ascii="Arial" w:hAnsi="Arial" w:cs="Arial"/>
          <w:spacing w:val="-1"/>
        </w:rPr>
        <w:fldChar w:fldCharType="separate"/>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Mukri, A. (2018). Faktor-Faktor Penyebab Belum Efektifnya Peran Badan Permusyawaratan Desa Dalam Penyusunan Peraturan Desa (Studi Kasus di Desa Seri Kembang II Kecamatan Payaraman Kabupaten Ogan Ilir). </w:t>
      </w:r>
      <w:r w:rsidRPr="008D3C4F">
        <w:rPr>
          <w:rFonts w:ascii="Arial" w:hAnsi="Arial" w:cs="Arial"/>
          <w:i/>
          <w:iCs/>
          <w:noProof/>
          <w:szCs w:val="24"/>
        </w:rPr>
        <w:t>JURNAL BHINNEKA TUNGGAL IKA</w:t>
      </w:r>
      <w:r w:rsidRPr="008D3C4F">
        <w:rPr>
          <w:rFonts w:ascii="Arial" w:hAnsi="Arial" w:cs="Arial"/>
          <w:noProof/>
          <w:szCs w:val="24"/>
        </w:rPr>
        <w:t xml:space="preserve">, </w:t>
      </w:r>
      <w:r w:rsidRPr="008D3C4F">
        <w:rPr>
          <w:rFonts w:ascii="Arial" w:hAnsi="Arial" w:cs="Arial"/>
          <w:i/>
          <w:iCs/>
          <w:noProof/>
          <w:szCs w:val="24"/>
        </w:rPr>
        <w:t>5</w:t>
      </w:r>
      <w:r w:rsidRPr="008D3C4F">
        <w:rPr>
          <w:rFonts w:ascii="Arial" w:hAnsi="Arial" w:cs="Arial"/>
          <w:noProof/>
          <w:szCs w:val="24"/>
        </w:rPr>
        <w:t>(1), 13–24. Retrieved from https://ejournal.unsri.ac.id/index.php/jbti/article/download/7895/pdf</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Prasetya, A. F. (2016). Peran Badan Permusyawaratan Desa Dalam Mewujudkan Pembentukan Peraturan Desa yang Partisipatif di Kabupaten Lampung Timur. </w:t>
      </w:r>
      <w:r w:rsidRPr="008D3C4F">
        <w:rPr>
          <w:rFonts w:ascii="Arial" w:hAnsi="Arial" w:cs="Arial"/>
          <w:i/>
          <w:iCs/>
          <w:noProof/>
          <w:szCs w:val="24"/>
        </w:rPr>
        <w:t>F</w:t>
      </w:r>
      <w:r w:rsidR="00BC7293">
        <w:rPr>
          <w:rFonts w:ascii="Arial" w:hAnsi="Arial" w:cs="Arial"/>
          <w:i/>
          <w:iCs/>
          <w:noProof/>
          <w:szCs w:val="24"/>
        </w:rPr>
        <w:t>iat</w:t>
      </w:r>
      <w:r w:rsidRPr="008D3C4F">
        <w:rPr>
          <w:rFonts w:ascii="Arial" w:hAnsi="Arial" w:cs="Arial"/>
          <w:i/>
          <w:iCs/>
          <w:noProof/>
          <w:szCs w:val="24"/>
        </w:rPr>
        <w:t xml:space="preserve"> J</w:t>
      </w:r>
      <w:r w:rsidR="00BC7293">
        <w:rPr>
          <w:rFonts w:ascii="Arial" w:hAnsi="Arial" w:cs="Arial"/>
          <w:i/>
          <w:iCs/>
          <w:noProof/>
          <w:szCs w:val="24"/>
        </w:rPr>
        <w:t>ustisia</w:t>
      </w:r>
      <w:r w:rsidRPr="008D3C4F">
        <w:rPr>
          <w:rFonts w:ascii="Arial" w:hAnsi="Arial" w:cs="Arial"/>
          <w:i/>
          <w:iCs/>
          <w:noProof/>
          <w:szCs w:val="24"/>
        </w:rPr>
        <w:t>.</w:t>
      </w:r>
      <w:r w:rsidRPr="008D3C4F">
        <w:rPr>
          <w:rFonts w:ascii="Arial" w:hAnsi="Arial" w:cs="Arial"/>
          <w:noProof/>
          <w:szCs w:val="24"/>
        </w:rPr>
        <w:t xml:space="preserve">, </w:t>
      </w:r>
      <w:r w:rsidRPr="008D3C4F">
        <w:rPr>
          <w:rFonts w:ascii="Arial" w:hAnsi="Arial" w:cs="Arial"/>
          <w:i/>
          <w:iCs/>
          <w:noProof/>
          <w:szCs w:val="24"/>
        </w:rPr>
        <w:t>10</w:t>
      </w:r>
      <w:r w:rsidRPr="008D3C4F">
        <w:rPr>
          <w:rFonts w:ascii="Arial" w:hAnsi="Arial" w:cs="Arial"/>
          <w:noProof/>
          <w:szCs w:val="24"/>
        </w:rPr>
        <w:t xml:space="preserve">(3), </w:t>
      </w:r>
      <w:r w:rsidRPr="008D3C4F">
        <w:rPr>
          <w:rFonts w:ascii="Arial" w:hAnsi="Arial" w:cs="Arial"/>
          <w:noProof/>
          <w:szCs w:val="24"/>
        </w:rPr>
        <w:lastRenderedPageBreak/>
        <w:t>413–586. Retrieved from https://jurnal.fh.unila.ac.id/index.php/fiat/article/view/785/683</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Puansah, I. (2020). Pelaksanaan Otonomi Desa Dalam Mewujudkan Pemberdayaan Aparatur Pemerintah Desa Tambiski Nauli, Kecamatan Naga Juang Kabupaten Mandailing Natal. </w:t>
      </w:r>
      <w:r w:rsidR="00BC7293">
        <w:rPr>
          <w:rFonts w:ascii="Arial" w:hAnsi="Arial" w:cs="Arial"/>
          <w:i/>
          <w:iCs/>
          <w:noProof/>
          <w:szCs w:val="24"/>
        </w:rPr>
        <w:t>Jurnal Ilmiah Muqoddimah</w:t>
      </w:r>
      <w:bookmarkStart w:id="0" w:name="_GoBack"/>
      <w:bookmarkEnd w:id="0"/>
      <w:r w:rsidRPr="008D3C4F">
        <w:rPr>
          <w:rFonts w:ascii="Arial" w:hAnsi="Arial" w:cs="Arial"/>
          <w:i/>
          <w:iCs/>
          <w:noProof/>
          <w:szCs w:val="24"/>
        </w:rPr>
        <w:t>: Jurnal Ilmu Sosial, Politikk Dan Humaniora</w:t>
      </w:r>
      <w:r w:rsidRPr="008D3C4F">
        <w:rPr>
          <w:rFonts w:ascii="Arial" w:hAnsi="Arial" w:cs="Arial"/>
          <w:noProof/>
          <w:szCs w:val="24"/>
        </w:rPr>
        <w:t xml:space="preserve">, </w:t>
      </w:r>
      <w:r w:rsidRPr="008D3C4F">
        <w:rPr>
          <w:rFonts w:ascii="Arial" w:hAnsi="Arial" w:cs="Arial"/>
          <w:i/>
          <w:iCs/>
          <w:noProof/>
          <w:szCs w:val="24"/>
        </w:rPr>
        <w:t>4</w:t>
      </w:r>
      <w:r w:rsidRPr="008D3C4F">
        <w:rPr>
          <w:rFonts w:ascii="Arial" w:hAnsi="Arial" w:cs="Arial"/>
          <w:noProof/>
          <w:szCs w:val="24"/>
        </w:rPr>
        <w:t>(1), 44–54. Retrieved from http://jurnal.um-tapsel.ac.id/index.php/muqoddimah/article/view/1283</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Saputra, P. (2014). </w:t>
      </w:r>
      <w:r w:rsidRPr="008D3C4F">
        <w:rPr>
          <w:rFonts w:ascii="Arial" w:hAnsi="Arial" w:cs="Arial"/>
          <w:i/>
          <w:iCs/>
          <w:noProof/>
          <w:szCs w:val="24"/>
        </w:rPr>
        <w:t>Optimalisasi Peran Badan Permusyawaratan Desa Dalam Pembentukan Peraturan Desa (Studi Kasus Di Desa Tridayasakti Kecamatan Tambun Selatan Kabupaten Bekasi)</w:t>
      </w:r>
      <w:r w:rsidRPr="008D3C4F">
        <w:rPr>
          <w:rFonts w:ascii="Arial" w:hAnsi="Arial" w:cs="Arial"/>
          <w:noProof/>
          <w:szCs w:val="24"/>
        </w:rPr>
        <w:t>. UIN Syarif Hidayatullah Jakarta. Retrieved from http://repository.uinjkt.ac.id/dspace/handle/123456789/25010</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Setiawati. (2018). Peran Badan Permusyawaratan Desa Dalam Penyusunan dan Penetapan Peraturan Desa. </w:t>
      </w:r>
      <w:r w:rsidRPr="008D3C4F">
        <w:rPr>
          <w:rFonts w:ascii="Arial" w:hAnsi="Arial" w:cs="Arial"/>
          <w:i/>
          <w:iCs/>
          <w:noProof/>
          <w:szCs w:val="24"/>
        </w:rPr>
        <w:t>Jurnal Pendidikan Kewarganegaraan</w:t>
      </w:r>
      <w:r w:rsidRPr="008D3C4F">
        <w:rPr>
          <w:rFonts w:ascii="Arial" w:hAnsi="Arial" w:cs="Arial"/>
          <w:noProof/>
          <w:szCs w:val="24"/>
        </w:rPr>
        <w:t xml:space="preserve">, </w:t>
      </w:r>
      <w:r w:rsidRPr="008D3C4F">
        <w:rPr>
          <w:rFonts w:ascii="Arial" w:hAnsi="Arial" w:cs="Arial"/>
          <w:i/>
          <w:iCs/>
          <w:noProof/>
          <w:szCs w:val="24"/>
        </w:rPr>
        <w:t>5</w:t>
      </w:r>
      <w:r w:rsidRPr="008D3C4F">
        <w:rPr>
          <w:rFonts w:ascii="Arial" w:hAnsi="Arial" w:cs="Arial"/>
          <w:noProof/>
          <w:szCs w:val="24"/>
        </w:rPr>
        <w:t>(1), 61–84. Retrieved from http://www.openjournal.unpam.ac.id/index.php/PKn/article/view/1170/938</w:t>
      </w:r>
    </w:p>
    <w:p w:rsidR="007F2BAB" w:rsidRPr="008D3C4F" w:rsidRDefault="007F2BAB" w:rsidP="007F2BAB">
      <w:pPr>
        <w:widowControl w:val="0"/>
        <w:autoSpaceDE w:val="0"/>
        <w:autoSpaceDN w:val="0"/>
        <w:adjustRightInd w:val="0"/>
        <w:spacing w:after="0" w:line="240" w:lineRule="auto"/>
        <w:ind w:left="480" w:hanging="480"/>
        <w:jc w:val="both"/>
        <w:rPr>
          <w:rFonts w:ascii="Arial" w:hAnsi="Arial" w:cs="Arial"/>
          <w:noProof/>
        </w:rPr>
      </w:pPr>
      <w:r w:rsidRPr="008D3C4F">
        <w:rPr>
          <w:rFonts w:ascii="Arial" w:hAnsi="Arial" w:cs="Arial"/>
          <w:noProof/>
          <w:szCs w:val="24"/>
        </w:rPr>
        <w:t xml:space="preserve">Wijayanto, : Dody Eko. (2014). Kepala Desa Dengan Badan Permustawaratan Desa Dalam Pembentukan Peraturan Desa. </w:t>
      </w:r>
      <w:r w:rsidRPr="008D3C4F">
        <w:rPr>
          <w:rFonts w:ascii="Arial" w:hAnsi="Arial" w:cs="Arial"/>
          <w:i/>
          <w:iCs/>
          <w:noProof/>
          <w:szCs w:val="24"/>
        </w:rPr>
        <w:t>Jurnal Independent</w:t>
      </w:r>
      <w:r w:rsidRPr="008D3C4F">
        <w:rPr>
          <w:rFonts w:ascii="Arial" w:hAnsi="Arial" w:cs="Arial"/>
          <w:noProof/>
          <w:szCs w:val="24"/>
        </w:rPr>
        <w:t xml:space="preserve">, </w:t>
      </w:r>
      <w:r w:rsidRPr="008D3C4F">
        <w:rPr>
          <w:rFonts w:ascii="Arial" w:hAnsi="Arial" w:cs="Arial"/>
          <w:i/>
          <w:iCs/>
          <w:noProof/>
          <w:szCs w:val="24"/>
        </w:rPr>
        <w:t>2</w:t>
      </w:r>
      <w:r w:rsidRPr="008D3C4F">
        <w:rPr>
          <w:rFonts w:ascii="Arial" w:hAnsi="Arial" w:cs="Arial"/>
          <w:noProof/>
          <w:szCs w:val="24"/>
        </w:rPr>
        <w:t>(1), 40–50. Retrieved from http://jurnalhukum.unisla.ac.id/index.php/independent/article/view/17</w:t>
      </w:r>
    </w:p>
    <w:p w:rsidR="006C2DC7" w:rsidRPr="007F2BAB" w:rsidRDefault="007F2BAB" w:rsidP="007F2BAB">
      <w:pPr>
        <w:spacing w:after="0" w:line="240" w:lineRule="auto"/>
        <w:ind w:right="144"/>
        <w:jc w:val="both"/>
        <w:rPr>
          <w:rFonts w:ascii="Arial" w:eastAsia="Palatino Linotype" w:hAnsi="Arial" w:cs="Arial"/>
        </w:rPr>
      </w:pPr>
      <w:r>
        <w:rPr>
          <w:rFonts w:ascii="Arial" w:hAnsi="Arial" w:cs="Arial"/>
          <w:spacing w:val="-1"/>
        </w:rPr>
        <w:fldChar w:fldCharType="end"/>
      </w:r>
    </w:p>
    <w:p w:rsidR="006C2DC7" w:rsidRPr="00FE48D9" w:rsidRDefault="006C2DC7" w:rsidP="006C2DC7">
      <w:pPr>
        <w:widowControl w:val="0"/>
        <w:autoSpaceDE w:val="0"/>
        <w:autoSpaceDN w:val="0"/>
        <w:adjustRightInd w:val="0"/>
        <w:spacing w:after="0" w:line="240" w:lineRule="auto"/>
        <w:rPr>
          <w:rFonts w:ascii="Arial" w:hAnsi="Arial" w:cs="Arial"/>
          <w:lang w:val="id-ID"/>
        </w:rPr>
      </w:pPr>
      <w:proofErr w:type="gramStart"/>
      <w:r w:rsidRPr="00FE48D9">
        <w:rPr>
          <w:rFonts w:ascii="Arial" w:hAnsi="Arial" w:cs="Arial"/>
          <w:spacing w:val="-1"/>
        </w:rPr>
        <w:t>K</w:t>
      </w:r>
      <w:r w:rsidRPr="00FE48D9">
        <w:rPr>
          <w:rFonts w:ascii="Arial" w:hAnsi="Arial" w:cs="Arial"/>
        </w:rPr>
        <w:t>o</w:t>
      </w:r>
      <w:r w:rsidRPr="00FE48D9">
        <w:rPr>
          <w:rFonts w:ascii="Arial" w:hAnsi="Arial" w:cs="Arial"/>
          <w:spacing w:val="1"/>
        </w:rPr>
        <w:t>r</w:t>
      </w:r>
      <w:r w:rsidRPr="00FE48D9">
        <w:rPr>
          <w:rFonts w:ascii="Arial" w:hAnsi="Arial" w:cs="Arial"/>
        </w:rPr>
        <w:t>an</w:t>
      </w:r>
      <w:r w:rsidRPr="00FE48D9">
        <w:rPr>
          <w:rFonts w:ascii="Arial" w:hAnsi="Arial" w:cs="Arial"/>
          <w:spacing w:val="1"/>
        </w:rPr>
        <w:t xml:space="preserve"> </w:t>
      </w:r>
      <w:r w:rsidRPr="00FE48D9">
        <w:rPr>
          <w:rFonts w:ascii="Arial" w:hAnsi="Arial" w:cs="Arial"/>
          <w:spacing w:val="1"/>
          <w:lang w:val="id-ID"/>
        </w:rPr>
        <w:t>:</w:t>
      </w:r>
      <w:proofErr w:type="gramEnd"/>
    </w:p>
    <w:p w:rsidR="006C2DC7" w:rsidRPr="00345848" w:rsidRDefault="00345848" w:rsidP="007F2BAB">
      <w:pPr>
        <w:widowControl w:val="0"/>
        <w:autoSpaceDE w:val="0"/>
        <w:autoSpaceDN w:val="0"/>
        <w:adjustRightInd w:val="0"/>
        <w:spacing w:after="0" w:line="240" w:lineRule="auto"/>
        <w:ind w:left="480" w:hanging="480"/>
        <w:jc w:val="both"/>
        <w:rPr>
          <w:rFonts w:ascii="Arial" w:hAnsi="Arial" w:cs="Arial"/>
          <w:noProof/>
          <w:szCs w:val="24"/>
        </w:rPr>
      </w:pPr>
      <w:r w:rsidRPr="008D3C4F">
        <w:rPr>
          <w:rFonts w:ascii="Arial" w:hAnsi="Arial" w:cs="Arial"/>
          <w:noProof/>
          <w:szCs w:val="24"/>
        </w:rPr>
        <w:t xml:space="preserve">DPRD Sumbawa. (2018). Pemberdayaan Aparat Pemerintah Desa. Retrieved from </w:t>
      </w:r>
      <w:hyperlink r:id="rId7" w:history="1">
        <w:r w:rsidRPr="00345848">
          <w:rPr>
            <w:rStyle w:val="Hyperlink"/>
            <w:rFonts w:ascii="Arial" w:hAnsi="Arial" w:cs="Arial"/>
            <w:noProof/>
            <w:color w:val="auto"/>
            <w:szCs w:val="24"/>
            <w:u w:val="none"/>
          </w:rPr>
          <w:t>http://www.dprd-sumbawakab.go.id/opini/54/pemberdayaan-aparat-pemerintah-desa/</w:t>
        </w:r>
      </w:hyperlink>
      <w:r>
        <w:rPr>
          <w:rFonts w:ascii="Arial" w:hAnsi="Arial" w:cs="Arial"/>
          <w:noProof/>
          <w:szCs w:val="24"/>
        </w:rPr>
        <w:t>, hlm 1</w:t>
      </w: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Pr="007B2B68" w:rsidRDefault="006C2DC7" w:rsidP="006C2DC7">
      <w:pPr>
        <w:widowControl w:val="0"/>
        <w:autoSpaceDE w:val="0"/>
        <w:autoSpaceDN w:val="0"/>
        <w:adjustRightInd w:val="0"/>
        <w:spacing w:after="0" w:line="248" w:lineRule="exact"/>
        <w:ind w:right="-58" w:firstLine="547"/>
        <w:jc w:val="both"/>
        <w:rPr>
          <w:rFonts w:ascii="Arial" w:hAnsi="Arial" w:cs="Arial"/>
        </w:rPr>
      </w:pPr>
    </w:p>
    <w:p w:rsidR="006C2DC7" w:rsidRPr="00FE48D9" w:rsidRDefault="006C2DC7" w:rsidP="006C2DC7">
      <w:pPr>
        <w:widowControl w:val="0"/>
        <w:autoSpaceDE w:val="0"/>
        <w:autoSpaceDN w:val="0"/>
        <w:adjustRightInd w:val="0"/>
        <w:spacing w:after="0" w:line="248" w:lineRule="exact"/>
        <w:ind w:right="-58" w:firstLine="547"/>
        <w:jc w:val="both"/>
        <w:rPr>
          <w:rFonts w:ascii="Arial" w:hAnsi="Arial" w:cs="Arial"/>
          <w:lang w:val="id-ID"/>
        </w:rPr>
      </w:pPr>
    </w:p>
    <w:p w:rsidR="006C2DC7" w:rsidRDefault="006C2DC7" w:rsidP="006C2DC7">
      <w:pPr>
        <w:jc w:val="both"/>
      </w:pPr>
    </w:p>
    <w:p w:rsidR="00DC7143" w:rsidRDefault="00DC7143">
      <w:pPr>
        <w:jc w:val="both"/>
      </w:pPr>
    </w:p>
    <w:sectPr w:rsidR="00DC7143" w:rsidSect="007B2B6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42A23"/>
    <w:multiLevelType w:val="hybridMultilevel"/>
    <w:tmpl w:val="34D2C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C25FAE"/>
    <w:multiLevelType w:val="hybridMultilevel"/>
    <w:tmpl w:val="AF525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7B2B68"/>
    <w:rsid w:val="0002023C"/>
    <w:rsid w:val="00042788"/>
    <w:rsid w:val="000813A1"/>
    <w:rsid w:val="000A1BFA"/>
    <w:rsid w:val="000D3120"/>
    <w:rsid w:val="000D6751"/>
    <w:rsid w:val="000E39F0"/>
    <w:rsid w:val="000F1E1C"/>
    <w:rsid w:val="001066C7"/>
    <w:rsid w:val="00115AD1"/>
    <w:rsid w:val="00115B18"/>
    <w:rsid w:val="00133E58"/>
    <w:rsid w:val="0015679E"/>
    <w:rsid w:val="00161C90"/>
    <w:rsid w:val="001642CC"/>
    <w:rsid w:val="0016663C"/>
    <w:rsid w:val="001745D2"/>
    <w:rsid w:val="00181798"/>
    <w:rsid w:val="00186C4B"/>
    <w:rsid w:val="0019616C"/>
    <w:rsid w:val="001B4F92"/>
    <w:rsid w:val="001C54C3"/>
    <w:rsid w:val="00201F4A"/>
    <w:rsid w:val="002035E0"/>
    <w:rsid w:val="00206D16"/>
    <w:rsid w:val="00212446"/>
    <w:rsid w:val="00212E9E"/>
    <w:rsid w:val="002133CC"/>
    <w:rsid w:val="002168CB"/>
    <w:rsid w:val="002170DD"/>
    <w:rsid w:val="00217BF1"/>
    <w:rsid w:val="00240298"/>
    <w:rsid w:val="00253736"/>
    <w:rsid w:val="00271AB0"/>
    <w:rsid w:val="0027385E"/>
    <w:rsid w:val="00274916"/>
    <w:rsid w:val="00286A87"/>
    <w:rsid w:val="002B31CF"/>
    <w:rsid w:val="002C11A1"/>
    <w:rsid w:val="002C51AB"/>
    <w:rsid w:val="002D0782"/>
    <w:rsid w:val="00301910"/>
    <w:rsid w:val="0030784C"/>
    <w:rsid w:val="00311058"/>
    <w:rsid w:val="00314ACD"/>
    <w:rsid w:val="0034455F"/>
    <w:rsid w:val="00344FEE"/>
    <w:rsid w:val="00345848"/>
    <w:rsid w:val="003618B6"/>
    <w:rsid w:val="00364C8D"/>
    <w:rsid w:val="00373B4D"/>
    <w:rsid w:val="0038624F"/>
    <w:rsid w:val="003A74E9"/>
    <w:rsid w:val="003B17A2"/>
    <w:rsid w:val="003B2F7E"/>
    <w:rsid w:val="003B4522"/>
    <w:rsid w:val="003C3483"/>
    <w:rsid w:val="003C77AF"/>
    <w:rsid w:val="00405C21"/>
    <w:rsid w:val="004140CF"/>
    <w:rsid w:val="0043648B"/>
    <w:rsid w:val="00442896"/>
    <w:rsid w:val="00456E43"/>
    <w:rsid w:val="0048183A"/>
    <w:rsid w:val="004A2D05"/>
    <w:rsid w:val="004D20B6"/>
    <w:rsid w:val="004D55D8"/>
    <w:rsid w:val="004F55C0"/>
    <w:rsid w:val="0050070A"/>
    <w:rsid w:val="00503FA2"/>
    <w:rsid w:val="005121F8"/>
    <w:rsid w:val="00516B39"/>
    <w:rsid w:val="00524C29"/>
    <w:rsid w:val="00534B9F"/>
    <w:rsid w:val="00536839"/>
    <w:rsid w:val="005433AE"/>
    <w:rsid w:val="005623FD"/>
    <w:rsid w:val="00567AFD"/>
    <w:rsid w:val="00570DB5"/>
    <w:rsid w:val="005A16FC"/>
    <w:rsid w:val="005B424E"/>
    <w:rsid w:val="005C1544"/>
    <w:rsid w:val="005F520C"/>
    <w:rsid w:val="00630B4F"/>
    <w:rsid w:val="00641D3E"/>
    <w:rsid w:val="00642C58"/>
    <w:rsid w:val="006431A8"/>
    <w:rsid w:val="00661EE7"/>
    <w:rsid w:val="00681AF8"/>
    <w:rsid w:val="0068384E"/>
    <w:rsid w:val="0068490F"/>
    <w:rsid w:val="00687066"/>
    <w:rsid w:val="006B5913"/>
    <w:rsid w:val="006B6E8E"/>
    <w:rsid w:val="006C2DC7"/>
    <w:rsid w:val="006C451B"/>
    <w:rsid w:val="006E3771"/>
    <w:rsid w:val="00703A90"/>
    <w:rsid w:val="00733E00"/>
    <w:rsid w:val="007473B4"/>
    <w:rsid w:val="00750339"/>
    <w:rsid w:val="00753EFE"/>
    <w:rsid w:val="007A792A"/>
    <w:rsid w:val="007B2B68"/>
    <w:rsid w:val="007D1F7F"/>
    <w:rsid w:val="007E176E"/>
    <w:rsid w:val="007E6ED2"/>
    <w:rsid w:val="007F0E4B"/>
    <w:rsid w:val="007F2BAB"/>
    <w:rsid w:val="00805AF9"/>
    <w:rsid w:val="008240FC"/>
    <w:rsid w:val="00825B5A"/>
    <w:rsid w:val="00827F79"/>
    <w:rsid w:val="00835058"/>
    <w:rsid w:val="00836919"/>
    <w:rsid w:val="00862838"/>
    <w:rsid w:val="0087021F"/>
    <w:rsid w:val="008846A2"/>
    <w:rsid w:val="0089620C"/>
    <w:rsid w:val="008A070C"/>
    <w:rsid w:val="008A22CF"/>
    <w:rsid w:val="008C13A7"/>
    <w:rsid w:val="008D3C4F"/>
    <w:rsid w:val="008E0FC0"/>
    <w:rsid w:val="008E1505"/>
    <w:rsid w:val="008F62AF"/>
    <w:rsid w:val="00906CFA"/>
    <w:rsid w:val="009167C5"/>
    <w:rsid w:val="00941A52"/>
    <w:rsid w:val="00944160"/>
    <w:rsid w:val="00945448"/>
    <w:rsid w:val="009543AF"/>
    <w:rsid w:val="00954D50"/>
    <w:rsid w:val="00964297"/>
    <w:rsid w:val="00965973"/>
    <w:rsid w:val="00990F9A"/>
    <w:rsid w:val="0099147F"/>
    <w:rsid w:val="009A4DF7"/>
    <w:rsid w:val="009B4B27"/>
    <w:rsid w:val="009B67FC"/>
    <w:rsid w:val="009B759E"/>
    <w:rsid w:val="009C2339"/>
    <w:rsid w:val="009C7151"/>
    <w:rsid w:val="009E01B8"/>
    <w:rsid w:val="009E3E49"/>
    <w:rsid w:val="00A26C17"/>
    <w:rsid w:val="00A26CE8"/>
    <w:rsid w:val="00A47B04"/>
    <w:rsid w:val="00A501C2"/>
    <w:rsid w:val="00A54AF6"/>
    <w:rsid w:val="00A776E1"/>
    <w:rsid w:val="00A93A71"/>
    <w:rsid w:val="00AA3BF9"/>
    <w:rsid w:val="00AB53C8"/>
    <w:rsid w:val="00AC41AC"/>
    <w:rsid w:val="00AC7764"/>
    <w:rsid w:val="00B10657"/>
    <w:rsid w:val="00B14518"/>
    <w:rsid w:val="00B24CAA"/>
    <w:rsid w:val="00B419DD"/>
    <w:rsid w:val="00B42C90"/>
    <w:rsid w:val="00B451F3"/>
    <w:rsid w:val="00B544A2"/>
    <w:rsid w:val="00B62455"/>
    <w:rsid w:val="00B9750E"/>
    <w:rsid w:val="00BA0EBB"/>
    <w:rsid w:val="00BA6B41"/>
    <w:rsid w:val="00BA7E0C"/>
    <w:rsid w:val="00BC7293"/>
    <w:rsid w:val="00BF6196"/>
    <w:rsid w:val="00C14657"/>
    <w:rsid w:val="00C3559B"/>
    <w:rsid w:val="00C356FC"/>
    <w:rsid w:val="00C90325"/>
    <w:rsid w:val="00C953F9"/>
    <w:rsid w:val="00CB1926"/>
    <w:rsid w:val="00D0635A"/>
    <w:rsid w:val="00D131BE"/>
    <w:rsid w:val="00D209D6"/>
    <w:rsid w:val="00D22E64"/>
    <w:rsid w:val="00D26232"/>
    <w:rsid w:val="00D35307"/>
    <w:rsid w:val="00D46A50"/>
    <w:rsid w:val="00D571DD"/>
    <w:rsid w:val="00D60EB9"/>
    <w:rsid w:val="00D66E17"/>
    <w:rsid w:val="00D678C4"/>
    <w:rsid w:val="00D76398"/>
    <w:rsid w:val="00D83C9E"/>
    <w:rsid w:val="00D85C75"/>
    <w:rsid w:val="00DC7143"/>
    <w:rsid w:val="00DD2820"/>
    <w:rsid w:val="00DE2943"/>
    <w:rsid w:val="00DE5456"/>
    <w:rsid w:val="00DF0964"/>
    <w:rsid w:val="00DF4D25"/>
    <w:rsid w:val="00E10DFF"/>
    <w:rsid w:val="00E13524"/>
    <w:rsid w:val="00E247BF"/>
    <w:rsid w:val="00E3304F"/>
    <w:rsid w:val="00E36B9F"/>
    <w:rsid w:val="00E53A83"/>
    <w:rsid w:val="00E62E65"/>
    <w:rsid w:val="00E64DDF"/>
    <w:rsid w:val="00E655B9"/>
    <w:rsid w:val="00E81D65"/>
    <w:rsid w:val="00E8296E"/>
    <w:rsid w:val="00EA0ACF"/>
    <w:rsid w:val="00EA76AC"/>
    <w:rsid w:val="00EB5AFF"/>
    <w:rsid w:val="00ED2C20"/>
    <w:rsid w:val="00F0311F"/>
    <w:rsid w:val="00F14EF8"/>
    <w:rsid w:val="00F405A4"/>
    <w:rsid w:val="00F43484"/>
    <w:rsid w:val="00F43EEE"/>
    <w:rsid w:val="00F60C04"/>
    <w:rsid w:val="00F8166D"/>
    <w:rsid w:val="00FA19D0"/>
    <w:rsid w:val="00FB47E0"/>
    <w:rsid w:val="00FB50DF"/>
    <w:rsid w:val="00FB563A"/>
    <w:rsid w:val="00FD5677"/>
    <w:rsid w:val="00FD66DF"/>
    <w:rsid w:val="00FE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C1E2"/>
  <w15:docId w15:val="{D051A7E3-74E6-4952-B77D-E7DF14DA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6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C77AF"/>
  </w:style>
  <w:style w:type="paragraph" w:styleId="NormalWeb">
    <w:name w:val="Normal (Web)"/>
    <w:basedOn w:val="Normal"/>
    <w:uiPriority w:val="99"/>
    <w:semiHidden/>
    <w:unhideWhenUsed/>
    <w:rsid w:val="00FD5677"/>
    <w:rPr>
      <w:rFonts w:ascii="Times New Roman" w:hAnsi="Times New Roman"/>
      <w:sz w:val="24"/>
      <w:szCs w:val="24"/>
    </w:rPr>
  </w:style>
  <w:style w:type="paragraph" w:styleId="ListParagraph">
    <w:name w:val="List Paragraph"/>
    <w:basedOn w:val="Normal"/>
    <w:uiPriority w:val="34"/>
    <w:qFormat/>
    <w:rsid w:val="00836919"/>
    <w:pPr>
      <w:widowControl w:val="0"/>
      <w:spacing w:after="0" w:line="240" w:lineRule="auto"/>
      <w:ind w:left="1308" w:hanging="360"/>
    </w:pPr>
    <w:rPr>
      <w:rFonts w:ascii="Times New Roman" w:hAnsi="Times New Roman"/>
    </w:rPr>
  </w:style>
  <w:style w:type="character" w:styleId="Hyperlink">
    <w:name w:val="Hyperlink"/>
    <w:basedOn w:val="DefaultParagraphFont"/>
    <w:uiPriority w:val="99"/>
    <w:unhideWhenUsed/>
    <w:rsid w:val="00345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prd-sumbawakab.go.id/opini/54/pemberdayaan-aparat-pemerintah-de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journal2.undip.ac.id/index.php/jiip/article/view/16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D552-4DCF-4918-B79F-696146D4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6663</Words>
  <Characters>37981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User</cp:lastModifiedBy>
  <cp:revision>206</cp:revision>
  <dcterms:created xsi:type="dcterms:W3CDTF">2019-10-20T12:15:00Z</dcterms:created>
  <dcterms:modified xsi:type="dcterms:W3CDTF">2020-02-21T15:28:00Z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ae7731bf-3b68-3e94-bf32-05960860501d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