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85" w:rsidRPr="00015185" w:rsidRDefault="00015185" w:rsidP="00015185">
      <w:pPr>
        <w:spacing w:after="0" w:line="240" w:lineRule="auto"/>
        <w:jc w:val="center"/>
        <w:rPr>
          <w:rFonts w:ascii="Times New Roman" w:hAnsi="Times New Roman" w:cs="Times New Roman"/>
          <w:b/>
          <w:color w:val="000000" w:themeColor="text1"/>
          <w:sz w:val="28"/>
          <w:szCs w:val="24"/>
        </w:rPr>
      </w:pPr>
      <w:r w:rsidRPr="00015185">
        <w:rPr>
          <w:rFonts w:ascii="Times New Roman" w:hAnsi="Times New Roman" w:cs="Times New Roman"/>
          <w:b/>
          <w:sz w:val="28"/>
          <w:szCs w:val="24"/>
        </w:rPr>
        <w:t xml:space="preserve">MENGUATKAN GERAKAN MEMBACA BERSAMA UNTUK MENINGKATKAN LITERASI BACA </w:t>
      </w:r>
      <w:r w:rsidRPr="00015185">
        <w:rPr>
          <w:rFonts w:ascii="Times New Roman" w:hAnsi="Times New Roman" w:cs="Times New Roman"/>
          <w:b/>
          <w:color w:val="000000" w:themeColor="text1"/>
          <w:sz w:val="28"/>
          <w:szCs w:val="24"/>
        </w:rPr>
        <w:t>TULIS D</w:t>
      </w:r>
      <w:bookmarkStart w:id="0" w:name="_GoBack"/>
      <w:bookmarkEnd w:id="0"/>
      <w:r w:rsidRPr="00015185">
        <w:rPr>
          <w:rFonts w:ascii="Times New Roman" w:hAnsi="Times New Roman" w:cs="Times New Roman"/>
          <w:b/>
          <w:color w:val="000000" w:themeColor="text1"/>
          <w:sz w:val="28"/>
          <w:szCs w:val="24"/>
        </w:rPr>
        <w:t>I SEKOLAH</w:t>
      </w:r>
    </w:p>
    <w:p w:rsidR="00015185" w:rsidRPr="00015185" w:rsidRDefault="00015185" w:rsidP="00015185">
      <w:pPr>
        <w:spacing w:after="0" w:line="240" w:lineRule="auto"/>
        <w:jc w:val="both"/>
        <w:rPr>
          <w:rFonts w:ascii="Times New Roman" w:hAnsi="Times New Roman" w:cs="Times New Roman"/>
          <w:b/>
          <w:color w:val="000000" w:themeColor="text1"/>
          <w:sz w:val="24"/>
          <w:szCs w:val="24"/>
        </w:rPr>
      </w:pPr>
    </w:p>
    <w:p w:rsidR="00015185" w:rsidRPr="00015185" w:rsidRDefault="00015185" w:rsidP="00015185">
      <w:pPr>
        <w:pStyle w:val="ListParagraph"/>
        <w:ind w:left="0" w:firstLine="283"/>
        <w:jc w:val="center"/>
        <w:rPr>
          <w:rFonts w:ascii="Times New Roman" w:hAnsi="Times New Roman" w:cs="Times New Roman"/>
          <w:b/>
          <w:i/>
          <w:sz w:val="24"/>
          <w:szCs w:val="24"/>
          <w:lang w:val="id-ID"/>
        </w:rPr>
      </w:pPr>
      <w:r w:rsidRPr="00015185">
        <w:rPr>
          <w:rFonts w:ascii="Times New Roman" w:hAnsi="Times New Roman" w:cs="Times New Roman"/>
          <w:b/>
          <w:i/>
          <w:sz w:val="24"/>
          <w:szCs w:val="24"/>
          <w:lang w:val="id-ID"/>
        </w:rPr>
        <w:t>Ifah Nurjanah</w:t>
      </w:r>
    </w:p>
    <w:p w:rsidR="00015185" w:rsidRPr="00015185" w:rsidRDefault="00015185" w:rsidP="00015185">
      <w:pPr>
        <w:pStyle w:val="ListParagraph"/>
        <w:ind w:left="0" w:firstLine="283"/>
        <w:jc w:val="center"/>
        <w:rPr>
          <w:rFonts w:ascii="Times New Roman" w:hAnsi="Times New Roman" w:cs="Times New Roman"/>
          <w:sz w:val="24"/>
          <w:szCs w:val="24"/>
          <w:lang w:val="id-ID"/>
        </w:rPr>
      </w:pPr>
      <w:r>
        <w:rPr>
          <w:rFonts w:ascii="Times New Roman" w:hAnsi="Times New Roman" w:cs="Times New Roman"/>
          <w:i/>
          <w:sz w:val="24"/>
          <w:szCs w:val="24"/>
          <w:lang w:val="id-ID"/>
        </w:rPr>
        <w:t xml:space="preserve">Email: </w:t>
      </w:r>
      <w:hyperlink r:id="rId7" w:history="1">
        <w:r w:rsidRPr="00115D35">
          <w:rPr>
            <w:rStyle w:val="Hyperlink"/>
            <w:rFonts w:ascii="Times New Roman" w:hAnsi="Times New Roman" w:cs="Times New Roman"/>
            <w:i/>
            <w:sz w:val="24"/>
            <w:szCs w:val="24"/>
            <w:lang w:val="id-ID"/>
          </w:rPr>
          <w:t>ifahnurjanah30@gmail.com</w:t>
        </w:r>
      </w:hyperlink>
      <w:r>
        <w:rPr>
          <w:rFonts w:ascii="Times New Roman" w:hAnsi="Times New Roman" w:cs="Times New Roman"/>
          <w:i/>
          <w:sz w:val="24"/>
          <w:szCs w:val="24"/>
          <w:lang w:val="id-ID"/>
        </w:rPr>
        <w:t xml:space="preserve"> </w:t>
      </w:r>
    </w:p>
    <w:p w:rsidR="00015185" w:rsidRDefault="00015185" w:rsidP="00015185">
      <w:pPr>
        <w:pStyle w:val="ListParagraph"/>
        <w:ind w:left="0" w:firstLine="283"/>
        <w:jc w:val="center"/>
        <w:rPr>
          <w:rFonts w:ascii="Times New Roman" w:hAnsi="Times New Roman" w:cs="Times New Roman"/>
          <w:i/>
          <w:sz w:val="24"/>
          <w:szCs w:val="24"/>
          <w:lang w:val="id-ID"/>
        </w:rPr>
      </w:pPr>
      <w:r w:rsidRPr="000804CC">
        <w:rPr>
          <w:rFonts w:ascii="Times New Roman" w:hAnsi="Times New Roman" w:cs="Times New Roman"/>
          <w:i/>
          <w:sz w:val="24"/>
          <w:szCs w:val="24"/>
        </w:rPr>
        <w:t>Universitas Veteran Bangun Nusantara Sukoharj</w:t>
      </w:r>
      <w:r>
        <w:rPr>
          <w:rFonts w:ascii="Times New Roman" w:hAnsi="Times New Roman" w:cs="Times New Roman"/>
          <w:i/>
          <w:sz w:val="24"/>
          <w:szCs w:val="24"/>
          <w:lang w:val="id-ID"/>
        </w:rPr>
        <w:t>o</w:t>
      </w:r>
    </w:p>
    <w:p w:rsidR="00015185" w:rsidRPr="00015185" w:rsidRDefault="00015185" w:rsidP="00015185">
      <w:pPr>
        <w:pStyle w:val="ListParagraph"/>
        <w:ind w:left="0" w:firstLine="283"/>
        <w:jc w:val="center"/>
        <w:rPr>
          <w:rFonts w:ascii="Times New Roman" w:hAnsi="Times New Roman" w:cs="Times New Roman"/>
          <w:b/>
          <w:i/>
          <w:sz w:val="24"/>
          <w:szCs w:val="24"/>
          <w:lang w:val="id-ID"/>
        </w:rPr>
      </w:pPr>
    </w:p>
    <w:p w:rsidR="00015185" w:rsidRPr="00015185" w:rsidRDefault="00015185" w:rsidP="00015185">
      <w:pPr>
        <w:pStyle w:val="ListParagraph"/>
        <w:ind w:left="0" w:firstLine="283"/>
        <w:jc w:val="center"/>
        <w:rPr>
          <w:rFonts w:ascii="Times New Roman" w:hAnsi="Times New Roman" w:cs="Times New Roman"/>
          <w:b/>
          <w:i/>
          <w:sz w:val="24"/>
          <w:szCs w:val="24"/>
        </w:rPr>
      </w:pPr>
      <w:r w:rsidRPr="00015185">
        <w:rPr>
          <w:rFonts w:ascii="Times New Roman" w:hAnsi="Times New Roman" w:cs="Times New Roman"/>
          <w:b/>
          <w:i/>
          <w:sz w:val="24"/>
          <w:szCs w:val="24"/>
        </w:rPr>
        <w:t>Dewi Kusumaningsih</w:t>
      </w:r>
    </w:p>
    <w:p w:rsidR="00015185" w:rsidRPr="000804CC" w:rsidRDefault="00015185" w:rsidP="00015185">
      <w:pPr>
        <w:pStyle w:val="ListParagraph"/>
        <w:ind w:left="0" w:firstLine="283"/>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8" w:history="1">
        <w:r w:rsidRPr="00115D35">
          <w:rPr>
            <w:rStyle w:val="Hyperlink"/>
            <w:rFonts w:ascii="Times New Roman" w:hAnsi="Times New Roman" w:cs="Times New Roman"/>
            <w:i/>
            <w:sz w:val="24"/>
            <w:szCs w:val="24"/>
            <w:lang w:val="id-ID"/>
          </w:rPr>
          <w:t>dewikusumaningsih71@gmail.com</w:t>
        </w:r>
      </w:hyperlink>
    </w:p>
    <w:p w:rsidR="00015185" w:rsidRPr="000804CC" w:rsidRDefault="00015185" w:rsidP="00015185">
      <w:pPr>
        <w:pStyle w:val="ListParagraph"/>
        <w:ind w:left="0" w:firstLine="283"/>
        <w:jc w:val="center"/>
        <w:rPr>
          <w:rFonts w:ascii="Times New Roman" w:hAnsi="Times New Roman" w:cs="Times New Roman"/>
          <w:sz w:val="24"/>
          <w:szCs w:val="24"/>
          <w:lang w:val="id-ID"/>
        </w:rPr>
      </w:pPr>
      <w:r w:rsidRPr="000804CC">
        <w:rPr>
          <w:rFonts w:ascii="Times New Roman" w:hAnsi="Times New Roman" w:cs="Times New Roman"/>
          <w:i/>
          <w:sz w:val="24"/>
          <w:szCs w:val="24"/>
        </w:rPr>
        <w:t>Universitas Veteran Bangun Nusantara Sukoharjo</w:t>
      </w:r>
    </w:p>
    <w:p w:rsidR="00015185" w:rsidRPr="000804CC" w:rsidRDefault="00015185" w:rsidP="00015185">
      <w:pPr>
        <w:pStyle w:val="ListParagraph"/>
        <w:ind w:left="0" w:firstLine="283"/>
        <w:jc w:val="center"/>
        <w:rPr>
          <w:rFonts w:ascii="Times New Roman" w:hAnsi="Times New Roman" w:cs="Times New Roman"/>
          <w:i/>
          <w:sz w:val="24"/>
          <w:szCs w:val="24"/>
        </w:rPr>
      </w:pPr>
    </w:p>
    <w:p w:rsidR="00015185" w:rsidRPr="00015185" w:rsidRDefault="00015185" w:rsidP="00015185">
      <w:pPr>
        <w:pStyle w:val="ListParagraph"/>
        <w:ind w:left="0" w:firstLine="283"/>
        <w:jc w:val="center"/>
        <w:rPr>
          <w:rFonts w:ascii="Times New Roman" w:hAnsi="Times New Roman" w:cs="Times New Roman"/>
          <w:b/>
          <w:i/>
          <w:sz w:val="24"/>
          <w:szCs w:val="24"/>
          <w:lang w:val="id-ID"/>
        </w:rPr>
      </w:pPr>
      <w:r w:rsidRPr="00015185">
        <w:rPr>
          <w:rFonts w:ascii="Times New Roman" w:hAnsi="Times New Roman" w:cs="Times New Roman"/>
          <w:b/>
          <w:i/>
          <w:sz w:val="24"/>
          <w:szCs w:val="24"/>
        </w:rPr>
        <w:t>Sri Muryat</w:t>
      </w:r>
    </w:p>
    <w:p w:rsidR="00015185" w:rsidRPr="000804CC" w:rsidRDefault="00015185" w:rsidP="00015185">
      <w:pPr>
        <w:pStyle w:val="ListParagraph"/>
        <w:ind w:left="0" w:firstLine="283"/>
        <w:jc w:val="center"/>
        <w:rPr>
          <w:rFonts w:ascii="Times New Roman" w:hAnsi="Times New Roman" w:cs="Times New Roman"/>
          <w:i/>
          <w:sz w:val="24"/>
          <w:szCs w:val="24"/>
          <w:lang w:val="id-ID"/>
        </w:rPr>
      </w:pPr>
      <w:hyperlink r:id="rId9" w:history="1">
        <w:r w:rsidRPr="000804CC">
          <w:rPr>
            <w:rStyle w:val="Hyperlink"/>
            <w:rFonts w:ascii="Times New Roman" w:hAnsi="Times New Roman" w:cs="Times New Roman"/>
            <w:i/>
            <w:sz w:val="24"/>
            <w:szCs w:val="24"/>
            <w:lang w:val="id-ID"/>
          </w:rPr>
          <w:t>srimuryati411@gmail.com</w:t>
        </w:r>
      </w:hyperlink>
    </w:p>
    <w:p w:rsidR="00015185" w:rsidRPr="000804CC" w:rsidRDefault="00015185" w:rsidP="00015185">
      <w:pPr>
        <w:pStyle w:val="ListParagraph"/>
        <w:ind w:left="0" w:firstLine="283"/>
        <w:jc w:val="center"/>
        <w:rPr>
          <w:rFonts w:ascii="Times New Roman" w:hAnsi="Times New Roman" w:cs="Times New Roman"/>
          <w:i/>
          <w:sz w:val="24"/>
          <w:szCs w:val="24"/>
          <w:lang w:val="id-ID"/>
        </w:rPr>
      </w:pPr>
      <w:r w:rsidRPr="000804CC">
        <w:rPr>
          <w:rFonts w:ascii="Times New Roman" w:hAnsi="Times New Roman" w:cs="Times New Roman"/>
          <w:i/>
          <w:sz w:val="24"/>
          <w:szCs w:val="24"/>
        </w:rPr>
        <w:t>Universitas Veteran Bangun Nusantara Sukohajo</w:t>
      </w:r>
    </w:p>
    <w:p w:rsidR="00015185" w:rsidRPr="000804CC" w:rsidRDefault="00015185" w:rsidP="00015185">
      <w:pPr>
        <w:pStyle w:val="ListParagraph"/>
        <w:ind w:left="0" w:firstLine="283"/>
        <w:jc w:val="center"/>
        <w:rPr>
          <w:rFonts w:ascii="Times New Roman" w:hAnsi="Times New Roman" w:cs="Times New Roman"/>
          <w:i/>
          <w:sz w:val="24"/>
          <w:szCs w:val="24"/>
          <w:lang w:val="id-ID"/>
        </w:rPr>
      </w:pPr>
    </w:p>
    <w:p w:rsidR="00015185" w:rsidRPr="00015185" w:rsidRDefault="00015185" w:rsidP="00015185">
      <w:pPr>
        <w:pStyle w:val="ListParagraph"/>
        <w:ind w:left="0" w:firstLine="283"/>
        <w:jc w:val="center"/>
        <w:rPr>
          <w:rFonts w:ascii="Times New Roman" w:hAnsi="Times New Roman" w:cs="Times New Roman"/>
          <w:b/>
          <w:i/>
          <w:sz w:val="24"/>
          <w:szCs w:val="24"/>
          <w:vertAlign w:val="superscript"/>
          <w:lang w:val="id-ID"/>
        </w:rPr>
      </w:pPr>
      <w:r w:rsidRPr="00015185">
        <w:rPr>
          <w:rFonts w:ascii="Times New Roman" w:hAnsi="Times New Roman" w:cs="Times New Roman"/>
          <w:b/>
          <w:i/>
          <w:sz w:val="24"/>
          <w:szCs w:val="24"/>
          <w:lang w:val="id-ID"/>
        </w:rPr>
        <w:t xml:space="preserve"> Endang Purwaningsih</w:t>
      </w:r>
    </w:p>
    <w:p w:rsidR="00015185" w:rsidRPr="000804CC" w:rsidRDefault="00015185" w:rsidP="00015185">
      <w:pPr>
        <w:pStyle w:val="ListParagraph"/>
        <w:ind w:left="0" w:firstLine="283"/>
        <w:jc w:val="center"/>
        <w:rPr>
          <w:rFonts w:ascii="Times New Roman" w:hAnsi="Times New Roman" w:cs="Times New Roman"/>
          <w:i/>
          <w:sz w:val="24"/>
          <w:szCs w:val="24"/>
          <w:vertAlign w:val="superscript"/>
          <w:lang w:val="id-ID"/>
        </w:rPr>
      </w:pPr>
      <w:hyperlink r:id="rId10" w:history="1">
        <w:r w:rsidRPr="000804CC">
          <w:rPr>
            <w:rStyle w:val="Hyperlink"/>
            <w:rFonts w:ascii="Times New Roman" w:hAnsi="Times New Roman" w:cs="Times New Roman"/>
            <w:i/>
            <w:sz w:val="24"/>
            <w:szCs w:val="24"/>
            <w:lang w:val="id-ID"/>
          </w:rPr>
          <w:t>endangpurwaningsih1966@gmail.com</w:t>
        </w:r>
      </w:hyperlink>
    </w:p>
    <w:p w:rsidR="00015185" w:rsidRPr="000804CC" w:rsidRDefault="00015185" w:rsidP="00015185">
      <w:pPr>
        <w:pStyle w:val="ListParagraph"/>
        <w:ind w:left="0" w:firstLine="283"/>
        <w:jc w:val="center"/>
        <w:rPr>
          <w:rFonts w:ascii="Times New Roman" w:hAnsi="Times New Roman" w:cs="Times New Roman"/>
          <w:i/>
          <w:sz w:val="24"/>
          <w:szCs w:val="24"/>
          <w:vertAlign w:val="superscript"/>
          <w:lang w:val="id-ID"/>
        </w:rPr>
      </w:pPr>
      <w:r w:rsidRPr="000804CC">
        <w:rPr>
          <w:rFonts w:ascii="Times New Roman" w:hAnsi="Times New Roman" w:cs="Times New Roman"/>
          <w:i/>
          <w:sz w:val="24"/>
          <w:szCs w:val="24"/>
          <w:lang w:val="id-ID"/>
        </w:rPr>
        <w:t>SMA N 1 Tawangsari</w:t>
      </w:r>
    </w:p>
    <w:p w:rsidR="00015185" w:rsidRPr="000804CC" w:rsidRDefault="00015185" w:rsidP="00015185">
      <w:pPr>
        <w:pStyle w:val="ListParagraph"/>
        <w:ind w:left="0" w:firstLine="283"/>
        <w:jc w:val="center"/>
        <w:rPr>
          <w:rFonts w:ascii="Times New Roman" w:hAnsi="Times New Roman" w:cs="Times New Roman"/>
          <w:sz w:val="24"/>
          <w:szCs w:val="24"/>
          <w:lang w:val="id-ID"/>
        </w:rPr>
      </w:pPr>
    </w:p>
    <w:p w:rsidR="00015185" w:rsidRDefault="00015185" w:rsidP="00015185">
      <w:pPr>
        <w:pStyle w:val="ListParagraph"/>
        <w:ind w:left="0" w:firstLine="90"/>
        <w:jc w:val="center"/>
        <w:rPr>
          <w:rFonts w:ascii="Times New Roman" w:hAnsi="Times New Roman" w:cs="Times New Roman"/>
          <w:b/>
          <w:sz w:val="24"/>
          <w:szCs w:val="24"/>
          <w:lang w:val="id-ID"/>
        </w:rPr>
      </w:pPr>
      <w:r w:rsidRPr="000804CC">
        <w:rPr>
          <w:rFonts w:ascii="Times New Roman" w:hAnsi="Times New Roman" w:cs="Times New Roman"/>
          <w:b/>
          <w:sz w:val="24"/>
          <w:szCs w:val="24"/>
        </w:rPr>
        <w:t>Abstrak</w:t>
      </w:r>
    </w:p>
    <w:p w:rsidR="00015185" w:rsidRPr="00015185" w:rsidRDefault="00015185" w:rsidP="00015185">
      <w:pPr>
        <w:pStyle w:val="ListParagraph"/>
        <w:ind w:left="0" w:firstLine="90"/>
        <w:jc w:val="center"/>
        <w:rPr>
          <w:rFonts w:ascii="Times New Roman" w:hAnsi="Times New Roman" w:cs="Times New Roman"/>
          <w:b/>
          <w:sz w:val="24"/>
          <w:szCs w:val="24"/>
          <w:lang w:val="id-ID"/>
        </w:rPr>
      </w:pPr>
    </w:p>
    <w:p w:rsidR="00015185" w:rsidRPr="00015185" w:rsidRDefault="00015185" w:rsidP="00015185">
      <w:pPr>
        <w:jc w:val="both"/>
        <w:rPr>
          <w:rFonts w:ascii="Times New Roman" w:hAnsi="Times New Roman" w:cs="Times New Roman"/>
          <w:b/>
          <w:sz w:val="24"/>
          <w:szCs w:val="24"/>
        </w:rPr>
      </w:pPr>
      <w:r w:rsidRPr="00015185">
        <w:rPr>
          <w:rFonts w:ascii="Times New Roman" w:hAnsi="Times New Roman" w:cs="Times New Roman"/>
          <w:color w:val="000000" w:themeColor="text1"/>
          <w:sz w:val="24"/>
          <w:szCs w:val="24"/>
        </w:rPr>
        <w:t xml:space="preserve">Penelitian ini bertujuan untuk mendeskripsikan (1) penerapan gerakan literasi sekolah di SMA Negeri 1 Tawangsari (2) mendeskripsikan hambatan serta solusi yang digunakan dalam mengatasi hambatan penerapan gerakan literasi baca tulis di SMA Negeri 01 Tawangsari. Metode penelitian yang digunakan berbentuk deksriptif kualitatif. Data berupa kata kalimat yang diperoleh dari hasil wawancara dan kartu literasi siswa. Sumber data dalam penelitian ini adalah kegiatan implementasi Gerakan Literasi Sekolah (GLS) di kelas XI MIPA 5 SMA Negeri 1 Tawangsari.Hasil dalam penelitian menunjukkan bahwa kegiatan GLS di SMA Negeri 1 Tawangsari </w:t>
      </w:r>
      <w:r w:rsidRPr="00015185">
        <w:rPr>
          <w:rFonts w:ascii="Times New Roman" w:hAnsi="Times New Roman" w:cs="Times New Roman"/>
          <w:sz w:val="24"/>
          <w:szCs w:val="24"/>
        </w:rPr>
        <w:t xml:space="preserve">dilakukan setiap hari selama 15 menit sebelum KBM berlangsung kemudian dilanjutkan dengan kegiatan menulis dari teks bacaan siswa, pelaksanaan kegiatan literasi yang telah dilakukan di XI MIPA 5 SMA Negeri 1 Tawangsari yakni, tahap pembiasaan, tahap pengembangan dan tahap pembelajaran. </w:t>
      </w:r>
    </w:p>
    <w:p w:rsidR="00015185" w:rsidRPr="000804CC" w:rsidRDefault="00015185" w:rsidP="00015185">
      <w:pPr>
        <w:spacing w:after="0" w:line="240" w:lineRule="auto"/>
        <w:jc w:val="both"/>
        <w:rPr>
          <w:rFonts w:ascii="Times New Roman" w:hAnsi="Times New Roman" w:cs="Times New Roman"/>
          <w:sz w:val="24"/>
          <w:szCs w:val="24"/>
        </w:rPr>
      </w:pPr>
      <w:r w:rsidRPr="000804CC">
        <w:rPr>
          <w:rFonts w:ascii="Times New Roman" w:hAnsi="Times New Roman" w:cs="Times New Roman"/>
          <w:b/>
          <w:sz w:val="24"/>
          <w:szCs w:val="24"/>
        </w:rPr>
        <w:t>Kata Kunci:</w:t>
      </w:r>
      <w:r w:rsidRPr="000804CC">
        <w:rPr>
          <w:rFonts w:ascii="Times New Roman" w:hAnsi="Times New Roman" w:cs="Times New Roman"/>
          <w:sz w:val="24"/>
          <w:szCs w:val="24"/>
        </w:rPr>
        <w:t xml:space="preserve"> Gerakan Literasi Sekolah, Literasi Baca Tulis, SMA Negeri 1 Tawangsari</w:t>
      </w:r>
    </w:p>
    <w:p w:rsidR="00015185" w:rsidRDefault="00015185" w:rsidP="00015185">
      <w:pPr>
        <w:spacing w:after="0" w:line="240" w:lineRule="auto"/>
        <w:jc w:val="center"/>
        <w:rPr>
          <w:rFonts w:ascii="Times New Roman" w:hAnsi="Times New Roman" w:cs="Times New Roman"/>
          <w:b/>
          <w:i/>
          <w:sz w:val="24"/>
          <w:szCs w:val="24"/>
        </w:rPr>
      </w:pPr>
    </w:p>
    <w:p w:rsidR="00015185" w:rsidRPr="000804CC" w:rsidRDefault="00015185" w:rsidP="00015185">
      <w:pPr>
        <w:spacing w:after="0" w:line="240" w:lineRule="auto"/>
        <w:jc w:val="center"/>
        <w:rPr>
          <w:rFonts w:ascii="Times New Roman" w:hAnsi="Times New Roman" w:cs="Times New Roman"/>
          <w:b/>
          <w:i/>
          <w:sz w:val="24"/>
          <w:szCs w:val="24"/>
        </w:rPr>
      </w:pPr>
      <w:r w:rsidRPr="000804CC">
        <w:rPr>
          <w:rFonts w:ascii="Times New Roman" w:hAnsi="Times New Roman" w:cs="Times New Roman"/>
          <w:b/>
          <w:i/>
          <w:sz w:val="24"/>
          <w:szCs w:val="24"/>
        </w:rPr>
        <w:t>Abstract</w:t>
      </w:r>
    </w:p>
    <w:p w:rsidR="00015185" w:rsidRPr="000804CC" w:rsidRDefault="00015185" w:rsidP="00015185">
      <w:pPr>
        <w:spacing w:after="0" w:line="240" w:lineRule="auto"/>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This study aims to describe (1) the implementation of the school literacy movement in SMA Negeri 1 Tawangsari (2) describe the obstacles and solutions used in overcoming the obstacles to the implementation of the literacy movement in SMA Negeri 01 Tawangsari. The research method used is descriptive qualitative. Data in the form of words and sentences obtained from interviews and student literacy cards. The source of data in this study is the implementation of the School Literacy Movement (GLS) in class XI MIPA 5 SMA Negeri 1 Tawangsari. The results in the study showed that the GLS activities at SMA Negeri 1 Tawangsari were carried out every day for 15 minutes before the KBM took place then continued with writing activities from students' reading texts, the implementation of literacy activities that had been carried out in XI MIPA 5 SMA Negeri 1 Tawangsari namely, the habituation stage, development stage and learning stage.</w:t>
      </w:r>
    </w:p>
    <w:p w:rsidR="00015185" w:rsidRPr="000804CC" w:rsidRDefault="00015185" w:rsidP="00015185">
      <w:pPr>
        <w:spacing w:after="0" w:line="240" w:lineRule="auto"/>
        <w:ind w:left="142"/>
        <w:jc w:val="both"/>
        <w:rPr>
          <w:rFonts w:ascii="Times New Roman" w:hAnsi="Times New Roman" w:cs="Times New Roman"/>
          <w:i/>
          <w:color w:val="000000" w:themeColor="text1"/>
          <w:sz w:val="24"/>
          <w:szCs w:val="24"/>
        </w:rPr>
      </w:pPr>
      <w:r w:rsidRPr="000804CC">
        <w:rPr>
          <w:rFonts w:ascii="Times New Roman" w:hAnsi="Times New Roman" w:cs="Times New Roman"/>
          <w:b/>
          <w:i/>
          <w:color w:val="000000" w:themeColor="text1"/>
          <w:sz w:val="24"/>
          <w:szCs w:val="24"/>
        </w:rPr>
        <w:lastRenderedPageBreak/>
        <w:t>Keywords</w:t>
      </w:r>
      <w:r w:rsidRPr="000804CC">
        <w:rPr>
          <w:rFonts w:ascii="Times New Roman" w:hAnsi="Times New Roman" w:cs="Times New Roman"/>
          <w:i/>
          <w:color w:val="000000" w:themeColor="text1"/>
          <w:sz w:val="24"/>
          <w:szCs w:val="24"/>
        </w:rPr>
        <w:t>: School Literacy Movement, Literacy Read and Write, SMA Negeri 1 Tawangsari</w:t>
      </w:r>
    </w:p>
    <w:p w:rsidR="00015185" w:rsidRPr="000804CC" w:rsidRDefault="00015185" w:rsidP="00015185">
      <w:pPr>
        <w:spacing w:after="0" w:line="240" w:lineRule="auto"/>
        <w:ind w:left="142"/>
        <w:jc w:val="both"/>
        <w:rPr>
          <w:rFonts w:ascii="Times New Roman" w:hAnsi="Times New Roman" w:cs="Times New Roman"/>
          <w:i/>
          <w:color w:val="000000" w:themeColor="text1"/>
          <w:sz w:val="24"/>
          <w:szCs w:val="24"/>
        </w:rPr>
      </w:pPr>
    </w:p>
    <w:p w:rsidR="00015185" w:rsidRPr="000804CC" w:rsidRDefault="00015185" w:rsidP="00015185">
      <w:pPr>
        <w:pStyle w:val="ListParagraph"/>
        <w:ind w:left="0" w:firstLine="90"/>
        <w:rPr>
          <w:rFonts w:ascii="Times New Roman" w:hAnsi="Times New Roman" w:cs="Times New Roman"/>
          <w:b/>
          <w:sz w:val="24"/>
          <w:szCs w:val="24"/>
          <w:lang w:val="id-ID"/>
        </w:rPr>
      </w:pPr>
      <w:r w:rsidRPr="000804CC">
        <w:rPr>
          <w:rFonts w:ascii="Times New Roman" w:hAnsi="Times New Roman" w:cs="Times New Roman"/>
          <w:b/>
          <w:sz w:val="24"/>
          <w:szCs w:val="24"/>
        </w:rPr>
        <w:t>PENDAHULUAN</w:t>
      </w:r>
    </w:p>
    <w:p w:rsidR="00015185" w:rsidRPr="000804CC" w:rsidRDefault="00015185" w:rsidP="00015185">
      <w:pPr>
        <w:pStyle w:val="ListParagraph"/>
        <w:ind w:left="142" w:firstLine="425"/>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Gerakan literasi sekolah dicanangkan oleh Pemerintah guna memperbaiki minat baca siswa di Indonesia, sebagaimana dituangkan dalam Peraturan Menteri Pendidikan dan Kebudayaan (Permendikbud) nomor 23 Tahun 2015 tentang Penumbuhan Budi Pekerti yang didalamnya mencakup Gerakan Literasi Sekolah (GLS)</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approach.","author":[{"dropping-particle":"","family":"Kemendikbud","given":"","non-dropping-particle":"","parse-names":false,"suffix":""}],"container-title":"Panduan Gerakan Literasi Nasional","id":"ITEM-1","issued":{"date-parts":[["2017"]]},"page":"50","title":"Panduan Gerakan Literasi Nasional","type":"article-journal"},"uris":["http://www.mendeley.com/documents/?uuid=c971af70-c8d1-42ba-8cd9-cbe263caf538"]}],"mendeley":{"formattedCitation":"(Kemendikbud, 2017)","plainTextFormattedCitation":"(Kemendikbud, 2017)","previouslyFormattedCitation":"(Kemendikbud, 2017)"},"properties":{"noteIndex":0},"schema":"https://github.com/citation-style-language/schema/raw/master/csl-citation.json"}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(Kemendikbud, 2017)</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.Gerakan Literasi Sekolah (GLS) merupakan sebuah kemampuan untuk memahami, mengakses, serta  menggunakan sesuatu secara cakap melalui berbagai aktivitas yaitu menulis, berbicara,membaca, melihat dan menyimak</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{"citationItems":[{"id":"ITEM-1","itemData":{"abstract":"The purpose of the research is (1) correlation literacy reading and write with Indonesian language learning outcomes, (2) the correlation of interest in reading with Indonesian language learning outcomes and (3) correlation literacy reading and interest reading with results learning Indonesian. This type of research is expost-facto research The population of this study was 228 students and the number of samples was 168 students. The sampling technique uses random sampling techniques. Data is taken using a questionnaire and recording documents. The data of the next study were analyzed by setatistik techniques, namely, product moment, simple regression and multiple regression. The results of the analysis of correlation literacy reading and write with Indonesian learning outcomes showed rcount = 0.087&gt; rtable = 0.05, meaning that there is a significant and positive correlation between literacy and the learning outcomes of Indonesian. The results of the analysis of the correlation between interest in reading and Indonesian learning outcomes showed rcount = 0.079&gt; rtable = 0.05, meaning that there was a significant and positive correlation between interest in reading and the results of learning Indonesian. The results of the analysis together between literacy reading and interest in reading with Indonesian language learning results showed rcount = 0.095&gt; rtable = 0.05, meaning that there was a significant and positive correlation between literacy reading and interest in reading with Indonesian language learning outcomes.","author":[{"dropping-particle":"","family":"Sari","given":"Putu Ayu Purnama","non-dropping-particle":"","parse-names":false,"suffix":""}],"container-title":"Journal for Lesson and Learning Studies","id":"ITEM-1","issue":"1","issued":{"date-parts":[["2020"]]},"page":"141-152","title":"Hubungan literasi baca tulis dan minat membaca dengan hasil belajar bahasa indonesia","type":"article-journal","volume":"3"},"uris":["http://www.mendeley.com/documents/?uuid=f3b1e22a-3c0d-4993-b0f2-b12037c8d78b"]}],"mendeley":{"formattedCitation":"(Sari, 2020)","plainTextFormattedCitation":"(Sari, 2020)","previouslyFormattedCitation":"(Sari, 2020)"},"properties":{"noteIndex":0},"schema":"https://github.com/citation-style-language/schema/raw/master/csl-citation.json"}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(Sari, 2020)</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xml:space="preserve">. GLS ini dikhususkan bagi siswa Sekolah Dasar (SD), Sekolah Menengah Pertama (SMP), dan Sekolah Menengah Atas (SMA) dengan mewajibkan peserta didik membaca buku non pelajaran selama 15 menit sebelum pembelajaran dimulai </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{"citationItems":[{"id":"ITEM-1","itemData":{"DOI":"10.29408/jga.v4i02.2419","abstract":"Pada masa usia dini adalah masa kritis dalam perkembangan seorang anak. Segala aspek kehidupan anak berkembang dengan pesat termasuk dalam bidang literasi. Pemberian rangsangan pendidikan dapat membantu pertumbuhan dan perkembangan anak untuk kesiapan dalam memasuki kehidupannya dimasa mendatang, penanaman budaya literasi yang dipupuk sejak dini akan memberikan dampak yang positif pada anak salah satu bentuk dari literasi yaitu baca-tulis . Dengan adanya Gerakan Literasi Nasional yang dibuat oleh pemerintah merupakan gambaran nyata betapa pentingnya literasi dalam kehidupan. Sebagai calon pendidik sudah seharusnya memiliki pemahaman yang luas tentang literasi baca-tulis anak usia dini karena hal tersebut merupakan modal dari salah satu kompetensi yang dimiliki oleh calon pendidik anak usia dini. Pada penelitian ini menggunakan metode deskriptif kualitatif. Teknik pengumpulan data pada penelitian ini menggunakan kuesioner, observasi,dan dokumentasi dan teknik analisis data menggunakan skala guttman. Hasil penelitian diperoleh bahwa secara umum pemahaman literasi baca tulis anak usia termasuk dalam kategori paham dengan skor nilai 75 dan persentase 93,75%.","author":[{"dropping-particle":"","family":"S.Ifadah","given":"Ayunda","non-dropping-particle":"","parse-names":false,"suffix":""}],"container-title":"Jurnal Golden Age","id":"ITEM-1","issue":"02","issued":{"date-parts":[["2020"]]},"page":"290-296","title":"Literasi : Pemahaman Literasi Baca - Tulis Anak Usia Dini Pada Mahasiswa PIAUD Semester 4 Universitas Muhammadiyah Gresik","type":"article-journal","volume":"4"},"uris":["http://www.mendeley.com/documents/?uuid=766f3453-e009-4565-84f9-f8eba3a01fa7"]}],"mendeley":{"formattedCitation":"(S.Ifadah, 2020)","plainTextFormattedCitation":"(S.Ifadah, 2020)","previouslyFormattedCitation":"(S.Ifadah, 2020)"},"properties":{"noteIndex":0},"schema":"https://github.com/citation-style-language/schema/raw/master/csl-citation.json"}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(S.Ifadah, 2020)</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Gerakan literasi ini terdiri dari gerakan literasi membaca dan menulis, gerakan membaca</w:t>
      </w:r>
      <w:r w:rsidRPr="000804CC">
        <w:rPr>
          <w:rFonts w:ascii="Times New Roman" w:hAnsi="Times New Roman" w:cs="Times New Roman"/>
          <w:sz w:val="24"/>
          <w:szCs w:val="24"/>
        </w:rPr>
        <w:t xml:space="preserve"> adalah suatu proses yang dilakukan serta digunakan oleh pembaca untuk memperoleh pesan yang hendak disampaikan penulis melalui media kata-kata atau bahasa tulis (Tarigan, 1979).</w:t>
      </w:r>
      <w:r w:rsidRPr="000804CC">
        <w:rPr>
          <w:rFonts w:ascii="Times New Roman" w:hAnsi="Times New Roman" w:cs="Times New Roman"/>
          <w:color w:val="000000" w:themeColor="text1"/>
          <w:sz w:val="24"/>
          <w:szCs w:val="24"/>
        </w:rPr>
        <w:t>Gerakan literasi membaca merupakan upaya yang ditempuh untuk mewujudkannya berupa pembiasaan membaca peserta didik</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{"citationItems":[{"id":"ITEM-1","itemData":{"DOI":"10.1177/1468798418792038","ISSN":"17412919","abstract":"Children's language experiences in the first two years of life are inextricably connected with their current and future language and literacy development. Research has shown that mother–child shared reading of picture books is a practice that can promote this development. Little is known, however, about the shared reading experiences of infants attending early childhood education and care centres. This naturalistic study analysed the reading experiences of 10 infants observed during a three-hour period as they and their educators went about their typical activities in their early childhood education and care centres. Drawing on Halliday's systemic functional linguistic theory, which proposes a non-arbitrary relationship between language use and features of the material setting, this study analysed two aspects of the infants' shared reading experiences: the tenor (roles and relationships) realised in the educators' use of speech function, and the field (the topic or subject matter) realised in the vocabulary used. The manner in which these contextual variables are realised in the adult–child talk during shared reading affects the pedagogical potential of this practice. The findings reveal that the infants had little opportunity to initiate or participate in book-focused interactions with their educators, with implications for their language and literacy learning opportunities.","author":[{"dropping-particle":"","family":"Torr","given":"Jane","non-dropping-particle":"","parse-names":false,"suffix":""}],"container-title":"Journal of Early Childhood Literacy","id":"ITEM-1","issue":"4","issued":{"date-parts":[["2020"]]},"page":"815-838","title":"How ‘shared’ is shared reading: Book-focused infant–educator interactions in long day-care centres","type":"article-journal","volume":"20"},"uris":["http://www.mendeley.com/documents/?uuid=9ff9852c-cc0a-4351-a391-a2b74781a664"]},{"id":"ITEM-2","itemData":{"DOI":"10.1007/s12310-022-09505-6","ISSN":"18662633","abstract":"Parent–child interactive shared reading can benefit young children’s language and emergent literacy skills; however, studies of programs to enhance shared reading often do not evaluate lasting effects after the transition to primary school. In this randomized control study, 69 parents of 3.5–4.5-year-old children participated in one of three conditions for an evaluation of the 6-week Tender Shoots program: Rich Reading and Reminiscing (RRR), Strengthening Sound Sensitivity (SSS), or Activity-Based Control (ABC). Parents in both Tender Shoots conditions, SSS and RRR, were taught to read interactively with their children and were provided with books to support implementation. RRR targeted meaning-related talk likely to enhance vocabulary and comprehension, whereas SSS targeted sound-related talk to enhance phonological awareness. Children in ABC were provided with resources and materials for developmentally appropriate activities. Fifty-three dyads (77%) were followed after children started primary school and formal literacy instruction. Comparisons of shared reading interactions at follow-up indicated that parents and children in the RRR and SSS groups still used more condition-specific targeted talk than those in other groups. Most parents in shared reading groups reported that they continued to use project activities after children had started school, although parents in RRR reported more frequent use of program activities than the active control, ABC. Moreover, parents in RRR sometimes reported higher levels of some broad involvement dimensions. These findings suggest that shared reading programs as delivered here can have long-lasting effects on extratextual talk during shared reading and may enhance aspects of parents’ involvement with children’s education.","author":[{"dropping-particle":"","family":"Timperley","given":"Sarah","non-dropping-particle":"","parse-names":false,"suffix":""},{"dropping-particle":"","family":"Schaughency","given":"Elizabeth","non-dropping-particle":"","parse-names":false,"suffix":""},{"dropping-particle":"","family":"Riordan","given":"Jessica","non-dropping-particle":"","parse-names":false,"suffix":""},{"dropping-particle":"","family":"Carroll","given":"Jane","non-dropping-particle":"","parse-names":false,"suffix":""},{"dropping-particle":"","family":"Das","given":"Shika","non-dropping-particle":"","parse-names":false,"suffix":""},{"dropping-particle":"","family":"Reese","given":"Elaine","non-dropping-particle":"","parse-names":false,"suffix":""}],"container-title":"School Mental Health","id":"ITEM-2","issue":"2","issued":{"date-parts":[["2022"]]},"page":"238-253","publisher":"Springer US","title":"Tender Shoots: Effects of a Preschool Shared Book Reading Preventive Intervention on Parent–Child Reading and Parents’ Involvement in the First Year of School","type":"article-journal","volume":"14"},"uris":["http://www.mendeley.com/documents/?uuid=4b9f116f-022b-40c9-a7e8-76983346c766"]}],"mendeley":{"formattedCitation":"(Timperley et al., 2022; Torr, 2020)","plainTextFormattedCitation":"(Timperley et al., 2022; Torr, 2020)","previouslyFormattedCitation":"(Timperley et al., 2022; Torr, 2020)"},"properties":{"noteIndex":0},"schema":"https://github.com/citation-style-language/schema/raw/master/csl-citation.json"}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(Timperley et al., 2022; Torr, 2020)</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Namun pada kenyataannya, GLS belum dilaksanakan secara maksimal baik secara sederhana maupun secara kompleks dalam jenjang pendidikan formal. Selanjutnya, gerakan literasi sekolah dituangkan dan dimulai secara pasif di semua jenis dan jenjang sekolah di Indonesia. Kemudian gerakan ini dikembangkan berdasarkan sembilan agenda prioritas tugas serta fungsi permendikbud salah satu komponennya ialah literasi sebagai model pembentukan sumber daya manusia berkualitas, produktif dan berdaya saing (Iwayantari, 2019). Dalam perkembangannya, gerakan literasi sekolah umum dikenal dengan gerakan literasi nasional (GLN).</w:t>
      </w:r>
    </w:p>
    <w:p w:rsidR="00015185" w:rsidRPr="000804CC" w:rsidRDefault="00015185" w:rsidP="00015185">
      <w:pPr>
        <w:pStyle w:val="ListParagraph"/>
        <w:ind w:left="142" w:firstLine="425"/>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Gerakan Literasi Sekolah sering dipopulerkan dengan sebutam GLN atau Gerakan Literasi Nasional. GLN merupakan upaya untuk memperkuat sinergi antar bagian pelaku gerakan literasi dalam menetapkan kebijakan gerakan literasi nasional, perluasan keterlibatan publil serta menghimpun semua potensi untuk menumbuhkembangkan dan membudayakan literasi di Indonesia</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{"citationItems":[{"id":"ITEM-1","itemData":{"DOI":"10.31004/basicedu.v6i1.1707","ISSN":"2580-3735","abstract":"Tujuan penelitian ini adalah untuk mendeskripsikan implementasi literasi baca tulis dan literasi sains di Sekolah Dasar 96/I Ladang Peris. Pendekatan penelitian yang digunakan adalah penelitian kualitatif dengan jenis penelitian fenomenologi. Data penelitian berupa deskripsi mengenai implementasi pelaksanaan gerakan literasi  baca tulis dan literasi sains di kelas VI Sekolah Dasar 96/I Ladang Peris. Subjek penelitian adalah guru kelas VI Sekolah Dasar 96/I Ladang Peris. Instrumen penelitian yang digunakan adalah pedoman wawancara dan dokumentasi. Hasil penelitian menunjukkan pelaksanaan gerakan literasi baca tulis dan sains berada pada tahapan pengembangan. Upaya guru dalam mengembangkan literasi sains dan baca tulis adalah: 1) mendorong peserta didik menuliskan cerita dengan bahasanya sendiri, 2) jika pembelajaran tema yang memuat muatan sains selesai guru meminta peserta didik menuliskan rangkaian kegiatan pembelajaran (kegiatan pembelajaran dilaksanakan melalui percobaan) di dalam kertas satu lembar, 3) kegiatan berbagi cerita tentang buku yang dibaca, 4) bermain peran sesuai bacaan, 5) membuat pojok baca untuk peserta didik, 6) memperbaharui buku di pojok baca. Guru mengimplementasikan gerakan literasi baca tulis dan sains yang sangat bervariasi.","author":[{"dropping-particle":"","family":"Maryono","given":"Maryono","non-dropping-particle":"","parse-names":false,"suffix":""},{"dropping-particle":"","family":"Pamela","given":"Issaura Sherly","non-dropping-particle":"","parse-names":false,"suffix":""},{"dropping-particle":"","family":"Budiono","given":"Hendra","non-dropping-particle":"","parse-names":false,"suffix":""}],"container-title":"Jurnal Basicedu","id":"ITEM-1","issue":"1","issued":{"date-parts":[["2021"]]},"page":"491-498","title":"Implementasi Literasi Baca Tulis dan Sains di Sekolah Dasar","type":"article-journal","volume":"6"},"uris":["http://www.mendeley.com/documents/?uuid=937a9f49-76a8-4326-8fd7-0642109e3369"]}],"mendeley":{"formattedCitation":"(Maryono et al., 2021)","plainTextFormattedCitation":"(Maryono et al., 2021)","previouslyFormattedCitation":"(Maryono et al., 2021)"},"properties":{"noteIndex":0},"schema":"https://github.com/citation-style-language/schema/raw/master/csl-citation.json"}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(Maryono et al., 2021)</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xml:space="preserve">. Literasi menjadi salah satu bagian yang penting untuk diunggulkan diperkuat pelaksanaannya untuk meningkatkan sumber daya manusia dan proses berpikirnya </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{"citationItems":[{"id":"ITEM-1","itemData":{"author":[{"dropping-particle":"","family":"Huzdik","given":"Katalin","non-dropping-particle":"","parse-names":false,"suffix":""}],"container-title":"Public Finance Quarterly","id":"ITEM-1","issued":{"date-parts":[["2022"]]},"page":"7-32","title":"Teachers’ Financial Literacy","type":"article-journal"},"uris":["http://www.mendeley.com/documents/?uuid=1da9a9cc-db61-433c-984d-149120fd53d6"]},{"id":"ITEM-2","itemData":{"DOI":"10.1177/1468798420930361","ISSN":"17412919","abstract":"In light of growing evidence that many parents are deeply concerned about their young children’s increasing technology use, in this paper we report on aspects of a study funded by the UK Economic and Social Research Council, where we sought to understand parents’ views on children’s digital book reading. We introduced seven families to four award-winning digital books (story apps and e-books), observed how the mothers mediated their children’s digital book reading over a period of several weeks and subsequently interviewed the mothers about their shared reading experiences with the digital books. Focusing on the interview data and drawing on the theoretical framework of socio-materiality, this paper reports on how parents’ views about digital book features were entangled with their social perceptions of the value of digital reading. Analysis of parents’ accounts show three conflicted themes of trust/mistrust, agency/dependency and nostalgia/realism in parental attitudes towards their children’s reading on screens. The paper concludes with a discussion of how these findings regarding the unresolved dichotomies inherent in parental views about their children’s digital reading are highly relevant for future research on parental mediation of their children’s learning with digital media.","author":[{"dropping-particle":"","family":"Kucirkova","given":"Natalia","non-dropping-particle":"","parse-names":false,"suffix":""},{"dropping-particle":"","family":"Flewitt","given":"Rosie","non-dropping-particle":"","parse-names":false,"suffix":""}],"container-title":"Journal of Early Childhood Literacy","id":"ITEM-2","issue":"2","issued":{"date-parts":[["2022"]]},"page":"157-181","title":"Understanding parents’ conflicting beliefs about children’s digital book reading","type":"article-journal","volume":"22"},"uris":["http://www.mendeley.com/documents/?uuid=e6ac0216-297a-478d-89ca-e2e911bf8209"]},{"id":"ITEM-3","itemData":{"DOI":"10.1080/17457823.2018.1512004","ISSN":"17457831","abstract":"This paper draws on a longitudinal ethnography of nine children’s use of texts in and out of school in a multilingual setting in Sweden. The aim of this contribution is to reflect on the ways in which four out of these nine children are able to represent their literacies in school and in that way also represent their experiences and identities. The analysis highlights the importance of ethnographic approaches through which literacies can be studied from children’s perspectives rather than using predefined and technical definitions. Drawing on the results, I argue that studies of children’s literacy practices have to be related to children’s positions and to power structures within society and its institutions. The crucial goal in this is to avoid deficit discourses, to challenge narrow classroom discourses and to sustain democracy in diverse societies.","author":[{"dropping-particle":"","family":"Schmidt","given":"Catarina","non-dropping-particle":"","parse-names":false,"suffix":""}],"container-title":"Ethnography and Education","id":"ITEM-3","issue":"1","issued":{"date-parts":[["2020"]]},"page":"48-63","publisher":"Taylor &amp; Francis","title":"Ethnographic research on children’s literacy practices: children’s literacy experiences and possibilities for representation","type":"article-journal","volume":"15"},"uris":["http://www.mendeley.com/documents/?uuid=40561eae-a4be-48c5-8dbc-160cc4d17fb9"]}],"mendeley":{"formattedCitation":"(Huzdik, 2022; Kucirkova &amp; Flewitt, 2022; Schmidt, 2020)","plainTextFormattedCitation":"(Huzdik, 2022; Kucirkova &amp; Flewitt, 2022; Schmidt, 2020)","previouslyFormattedCitation":"(Huzdik, 2022; Kucirkova &amp; Flewitt, 2022)"},"properties":{"noteIndex":0},"schema":"https://github.com/citation-style-language/schema/raw/master/csl-citation.json"}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(Huzdik, 2022; Kucirkova &amp; Flewitt, 2022; Schmidt, 2020)</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xml:space="preserve">. Bentuk penggalakan Gerakan Literasi Nasional (GLN) salah satunya diimplementasikan melalui Gerakan Literasi Sekolah (GLS) yang tertuang dalam (Peraturan Menteri Pendidikan dan Kebudayaan RI Nomor 23 Tahun 2015 tentang Penumbuhan Budi Pekerti.n.d.) </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approach.","author":[{"dropping-particle":"","family":"Kemendikbud","given":"","non-dropping-particle":"","parse-names":false,"suffix":""}],"container-title":"Panduan Gerakan Literasi Nasional","id":"ITEM-1","issued":{"date-parts":[["2017"]]},"page":"50","title":"Panduan Gerakan Literasi Nasional","type":"article-journal"},"uris":["http://www.mendeley.com/documents/?uuid=c971af70-c8d1-42ba-8cd9-cbe263caf538"]}],"mendeley":{"formattedCitation":"(Kemendikbud, 2017)","plainTextFormattedCitation":"(Kemendikbud, 2017)","previouslyFormattedCitation":"(Kemendikbud, 2017)"},"properties":{"noteIndex":0},"schema":"https://github.com/citation-style-language/schema/raw/master/csl-citation.json"}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(Kemendikbud, 2017)</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Mengacu pada Permendikbud No. 23/2015 ini, diterbitkan pula beberapa dokumen panduan gerakan literasi sekolah (GLS) yang mencakup: Desain Induk Gerakan Literasi Sekolah (2016) yang memuat latar atau platform pelaksanaan GLS pada berbagai bagian  jenjang pendidikan yang ada di Indonesia dimulai dari tingkat dasar hingga menengah atas.Gerakan Literasi Nasional tumbuh berdasarkan berbagai kegiatan literasi yang telah dikoordinasi dan dikelola oleh unit atau bagian di dalam Kementerian Pendidikan dan Kebudayaan</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{"citationItems":[{"id":"ITEM-1","itemData":{"DOI":"10.24246/j.js.2020.v10.i1.p22-33","ISSN":"2088-3439","abstract":"Reading is one of the language skills that must be mastered by every student, the ability to read becomes one of the mandatory components in the national education curriculum. However, assessment programs of various international institutions and the Ministry of Education &amp; Culture show that students in Indonesia are still low in their reading ability, in this case reading comprehension skills. For this reason, through this literature study, the problems and solutions are examined based on various library sources. The results of the literature study show that there are different standards between the teaching of reading in education in Indonesia and the standards used by various international institutions in measuring students' reading skills. In addition there are various factors driving the low ability &amp; reading culture of students in Indonesia, namely: 1) Reading has not become a necessity, let alone become a culture, 2) Misperception about the concept of reading ability in most societies including students and teachers, 3) Capacity building reading is still perceived as part of the responsibility of language courses only, 3) The learning process still does not utilize models, methods, learning strategies that are diverse and suitable for reading comprehension learning, 4) reading material, learning activities and practice / evaluation questions there are teaching materials in schools that tend to still dwell on low order thinking skills, 5) Not yet the maximum facilities and infrastructure of school libraries as a center for developing the ability and culture of reading students, and 6) Program of Gerakan Literasi Sekolah (GLS) has not shown the progress expected to build a reading culture.","author":[{"dropping-particle":"","family":"Tahmidaten","given":"Lilik","non-dropping-particle":"","parse-names":false,"suffix":""},{"dropping-particle":"","family":"Krismanto","given":"Wawan","non-dropping-particle":"","parse-names":false,"suffix":""}],"container-title":"Scholaria: Jurnal Pendidikan dan Kebudayaan","id":"ITEM-1","issue":"1","issued":{"date-parts":[["2020"]]},"page":"22-33","title":"Permasalahan Budaya Membaca di Indonesia (Studi Pustaka Tentang Problematika &amp; Solusinya)","type":"article-journal","volume":"10"},"uris":["http://www.mendeley.com/documents/?uuid=a32203fb-e229-4a22-b2f1-b15c3dcbb199"]}],"mendeley":{"formattedCitation":"(Tahmidaten &amp; Krismanto, 2020)","plainTextFormattedCitation":"(Tahmidaten &amp; Krismanto, 2020)","previouslyFormattedCitation":"(Tahmidaten &amp; Krismanto, 2020)"},"properties":{"noteIndex":0},"schema":"https://github.com/citation-style-language/schema/raw/master/csl-citation.json"}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(Tahmidaten &amp; Krismanto, 2020)</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Pengelolaan dan pengurusan organisasi Gerakan Literasi ini merupakan koordinasi dari semua bagian yang memangku kepentingan serta ekosistem pendidikan yang terkait dengan terselenggaranya GLS secara maksimal dengan memperhatikan tanggungjawab dan bagiannya masing-masing</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{"citationItems":[{"id":"ITEM-1","itemData":{"DOI":"10.34190/ejel.20.2.2602","ISSN":"14794403","abstract":"The expansion of digital technology presents both obstacles and opportunities, particularly for young people. Consequently, educational institutions have been developing digital literacy curriculums. Since digital literacy is not yet included in the national curriculum as a compulsory subject, private schools have constructed digital literacy programmes based on local resources. This study investigates how digital literacy practices are carried out in selected private elementary schools in Yogyakarta, Indonesia, based on ICT learning, an information and media literacy approach, educators' role, and learning points. The data were collected in interviews with: (1) principals, (2) Information and Communication Technology (ICT) teachers, (3) librarians and (4) classroom teachers because, according to previous research, they are the main actors of digital literacy in school. The structured interviews use research instruments derived from two earlier studies and are tailored to the study's needs. This study demonstrates that (a) the digital literacy approach is implemented mainly through an ICT learning and media literacy approach while the information literacy approach is undermined; and (b) principals, classroom teachers, and ICT teachers are the three actors who play the most important roles in digital literacy, while librarians play a minor one. The majority of digital literacy training takes place in computer laboratories, while training in classrooms and libraries is less frequent. The study recommends the school blend ICT learning, information literacy, and media literacy pedagogy more comprehensively, with the library serving as the primary locus. In parallel, school principals should encourage school librarians to collaborate with the computer and class teachers to enhance the inclusive digital literacy curriculum.","author":[{"dropping-particle":"","family":"Suwarto","given":"Dyna Herlina","non-dropping-particle":"","parse-names":false,"suffix":""},{"dropping-particle":"","family":"Setiawan","given":"Benni","non-dropping-particle":"","parse-names":false,"suffix":""},{"dropping-particle":"","family":"Machmiyah","given":"Siti","non-dropping-particle":"","parse-names":false,"suffix":""}],"container-title":"Electronic Journal of e-Learning","id":"ITEM-1","issue":"2","issued":{"date-parts":[["2022"]]},"page":"101-111","title":"Developing Digital Literacy Practices in Yogyakarta Elementary Schools","type":"article-journal","volume":"20"},"uris":["http://www.mendeley.com/documents/?uuid=22c164c5-86b5-4362-872f-dc7a333582c1"]},{"id":"ITEM-2","itemData":{"abstract":"Gerakan Literasi Sekolah merupakan suatu upaya yang dilakukan secara menyeluruh di dalam sekolah untuk menjadikan warganya literat sepanjang hayat. Dengan sekolah yang masih belum memilki sarana dan prasarana yang memadai guru masih menjalankan Gerakan Literasi dengan berbagai strategi. Pelaksanaan Gerakan Literasi bertujuan untuk membentuk karakter. Tujuan penelitian ini adalah untuk : 1) Mendeskripsikan Pelaksanaan Gerakan Literasi Sekolah di SDN Madyopuro 2 Malang, 2) Mendeskripsikan Karakter yang terbentuk dalam Pelaksanaan Gerakan Literasi Sekolah di SDN Madyopuro 2 Malang. Penelitian ini menggunakan pendekatan deskriptif kualitatif yaitu penelitian yang berusaha menggambarkan dan menginterpretasi objek sesuai apa adanya. Instrumen kunci adalah peneliti sendiri, dan teknik pengumpulan data yang digunakan adalah observasi, wawancara, dan dokumentasi. Lokasi penelitian terletak di SDN Madyoputo 2 Malang, Data dianalisis dengan cara mereduksi data dan menyajikan data, dan menarik kesimpulan, kemudian dengan menguji keabsahan data hasil penelitian dilakukannya perpanjangan penelitian, meningkatkan ketekunan dan juga triangulasi. Hasil penelitian menunjukkan bahwa,1) Pelaksanaan Gerakan Literasi Sekolah di Sekolah Dasar Negeri Madyopuro 2 Malang adalah:a) Landasan pelaksanaan Gerakan Literasi Sekolah diantaranya Surat Keputusan Pemerintah no 23 tahun 2015 mengenai penanaman budi pekerti, Kurikulum SDN Madyopuro 2 Malang, Pembinaan kepada guru melalui program KKG mini, serta menghidupkan suasana perpustakaan , b) Langkah pelaksanaan Gerakan Literasi dalam pembentukan karakter siswa SDN Madyopuro 2 Malang diantaranya Membaca 15 menit sebelum pembelajaran dimulai dan melaksanakan kegiatan literasi di Lingkungan kaya akan literasi, c) Strategi pelaksanaan Gerakan Literasi Sekolah diantaranya membuat jadwal terstruktur, memanfaatkan fasilitas Literasi, membawa buku-buku bacaan dari rumah, menggerakan kegiatan membaca setiap hari untuk diri sendiri, memberikan nilai tambahan, pantauan kepala sekolah, c) kendala pelaksanaan literasi meliputi waktu yang kurang dan anak yang masih tidak fokus dengang pembelajaran, 2) karakter yang terbentuk dalam pelaksanaan Karakter yang terbentuk dalam pelaksanaan Gerakan Literasi Sekolah di Sekolah Dasar Madyopuro 2 Malang meliputi karakter religius, disiplin, gemar membaca, rasa ingin tahu, Menghargai Prestasi, dan bertanggung jawab.","author":[{"dropping-particle":"","family":"Hanin","given":"Nida Helwa","non-dropping-particle":"","parse-names":false,"suffix":""}],"id":"ITEM-2","issued":{"date-parts":[["2019"]]},"page":"i-111","title":"Pelaksanaan Gerakan Literasi Sekolah dalam Pembentukan Karakter siswa di SDN Madyopuro 2 Malang","type":"article-journal"},"uris":["http://www.mendeley.com/documents/?uuid=2708d336-71d1-4657-ae1b-c140a5f014dd"]}],"mendeley":{"formattedCitation":"(Hanin, 2019; Suwarto et al., 2022)","plainTextFormattedCitation":"(Hanin, 2019; Suwarto et al., 2022)","previouslyFormattedCitation":"(Hanin, 2019; Suwarto et al., 2022)"},"properties":{"noteIndex":0},"schema":"https://github.com/citation-style-language/schema/raw/master/csl-citation.json"}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(Hanin, 2019; Suwarto et al., 2022)</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xml:space="preserve">. Dengan demikian, nilai atau hasil kecakapan budaya berliterasi khususnya </w:t>
      </w:r>
      <w:r w:rsidRPr="000804CC">
        <w:rPr>
          <w:rFonts w:ascii="Times New Roman" w:hAnsi="Times New Roman" w:cs="Times New Roman"/>
          <w:color w:val="000000" w:themeColor="text1"/>
          <w:sz w:val="24"/>
          <w:szCs w:val="24"/>
        </w:rPr>
        <w:lastRenderedPageBreak/>
        <w:t xml:space="preserve">membaca di Indonesia memiliki indeks yang tinggi yang diukur dengan program penilaian internasional atau yang disebut PISA. </w:t>
      </w:r>
    </w:p>
    <w:p w:rsidR="00015185" w:rsidRPr="000804CC" w:rsidRDefault="00015185" w:rsidP="00015185">
      <w:pPr>
        <w:pStyle w:val="ListParagraph"/>
        <w:ind w:left="142" w:firstLine="425"/>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 xml:space="preserve">Negara Indonesia menjadi salah satu Negara yang mengikuti penyelenggaraan </w:t>
      </w:r>
      <w:r w:rsidRPr="000804CC">
        <w:rPr>
          <w:rFonts w:ascii="Times New Roman" w:hAnsi="Times New Roman" w:cs="Times New Roman"/>
          <w:i/>
          <w:color w:val="000000" w:themeColor="text1"/>
          <w:sz w:val="24"/>
          <w:szCs w:val="24"/>
        </w:rPr>
        <w:t>Programme for International Student Assessment</w:t>
      </w:r>
      <w:r w:rsidRPr="000804CC">
        <w:rPr>
          <w:rFonts w:ascii="Times New Roman" w:hAnsi="Times New Roman" w:cs="Times New Roman"/>
          <w:color w:val="000000" w:themeColor="text1"/>
          <w:sz w:val="24"/>
          <w:szCs w:val="24"/>
        </w:rPr>
        <w:t xml:space="preserve"> (PISA) yang dilakukan oleh organisasi negara-negara di dunia untuk kerjasama dan pembangunan ekonomi (</w:t>
      </w:r>
      <w:r w:rsidRPr="000804CC">
        <w:rPr>
          <w:rFonts w:ascii="Times New Roman" w:hAnsi="Times New Roman" w:cs="Times New Roman"/>
          <w:i/>
          <w:color w:val="000000" w:themeColor="text1"/>
          <w:sz w:val="24"/>
          <w:szCs w:val="24"/>
        </w:rPr>
        <w:t>Organisation for Economic Cooperation &amp; Development-OECD</w:t>
      </w:r>
      <w:r w:rsidRPr="000804CC">
        <w:rPr>
          <w:rFonts w:ascii="Times New Roman" w:hAnsi="Times New Roman" w:cs="Times New Roman"/>
          <w:color w:val="000000" w:themeColor="text1"/>
          <w:sz w:val="24"/>
          <w:szCs w:val="24"/>
        </w:rPr>
        <w:t>)</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{"citationItems":[{"id":"ITEM-1","itemData":{"DOI":"10.24929/alpen.v4i1.36","ISSN":"2580-6890","abstract":"Penelitian ini bertujuan untuk mengetahui pengembangan literasi baca tulis pada siswa sekolah dasar, khususnya di Sekolah Dasar Islam Terpadu Ar Rahmah Pacitan pada semester ganjil tahun ajaran 2019/2020. Pendekatan dalam penelitian ini adalah penelitian kualitatif dengan metode deskriptif, sedangkan proses pengambilan data menggunakan teknik wawancara dan observasi. Subjek penelitian adalah kepala sekolah, siswa, guru, dan petugas perpustakaan sekolah. Analisis data dilakukan dengan mereduksi data yang sudah terkumpul. Data diolah dengan melakukan pendekatan kualitatif untuk menjawab pertanyaan penelitian. Berdasarkan penelitian yang telah dilakukan, pengembangan literasi anak pada Sekolah Dasar Islam Terpadu Ar Rahmah Pacitan dikelola oleh perpustakaan dengan bekerjasama bersama guru kelas, ekstra dan walimurid. Pengembangan literasi dilakukan pada saat proses pembelajaran berlangsung dan didukung oleh kegiatan ekstrakulikuler. Adapaun kegiatan yang dilakukan untuk mendukung literasi diantaranya adalah membaca 15 menit sebelum pembelajaran, menceritakan kembali bacaan yang sudah dibaca di rumah, pojok baca dalam kelas, perlombaan literasi, kunjungan ke perpustakaan daerah dan sebagainya. Perhatian khusus diberikan kepada siswa yang rendah kemampuan literasinya dengan memberikan kesempatan mewakili kelas dalam perlombaan literasi, hal ini dilakukan agar kepercayaan diri dalam diri anak bisa ditumbuhkan.","author":[{"dropping-particle":"","family":"Cahyono","given":"Anang Hadi","non-dropping-particle":"","parse-names":false,"suffix":""},{"dropping-particle":"","family":"Ardhyantama","given":"Vit","non-dropping-particle":"","parse-names":false,"suffix":""}],"container-title":"Alpen: Jurnal Pendidikan Dasar","id":"ITEM-1","issue":"1","issued":{"date-parts":[["2020"]]},"page":"8-16","title":"Pengembangan Literasi Baca Tulis Di Sekolah Dasar Islam Terpadu Ar Rahmah Pacitan","type":"article-journal","volume":"4"},"uris":["http://www.mendeley.com/documents/?uuid=1e2cbf19-37da-4649-8851-39e386ad9c9a"]}],"mendeley":{"formattedCitation":"(Cahyono &amp; Ardhyantama, 2020)","plainTextFormattedCitation":"(Cahyono &amp; Ardhyantama, 2020)","previouslyFormattedCitation":"(Cahyono &amp; Ardhyantama, 2020)"},"properties":{"noteIndex":0},"schema":"https://github.com/citation-style-language/schema/raw/master/csl-citation.json"}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(Cahyono &amp; Ardhyantama, 2020)</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PISA dilakukan pertama kali tahun 2000 dan data terakhir yang telah dipublikasikan adalah PISA 2018. Sejak dialksanakannya penilaian tersebut, data yang terkait tentang kemampuan membaca siswa di Indonesia menjadi lebih familiar bagi masyarakat terutama kalangan pendidikan di Indonesia</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{"citationItems":[{"id":"ITEM-1","itemData":{"DOI":"10.24042/terampil.v6i2.4829","ISSN":"2355-1925","abstract":"Penelitian ini bertujuan untuk mendeskripsikan dan menganalisis pengembangan budaya literasi di Sekolah Dasar Negeri 01 Kauman Kota Malang. Penelitian ini menggunakan metode penelitian kualitatif deskriptif dengan pendekatan studi kasus. Teknik pengumpulan data dilakukan dengan wawancara, observasi, dan dokumentasi terhadap kepala sekolah, guru, dan peserta didik. Data dianalisis dengan model interaktif yang terdiri dari data reduction, data display , dan verification . Pengecekan keabsahan data dilakukan dengan meningkatkan ketekunan pengamatan dan triangulasi. Proses pengembangan budaya literasi dilakukan melalui tiga tahapan yaitu: (1) perencanaan pengembangan budaya literasi, diwujudkan dalam bentuk perumusan tujuan, perumusan program, perumusan strategi, dan pengelolaan sarana dan prasarana. (2) implementasi pengembangan budaya literasi. Implementasi pengembangan budaya literasi terdiri dari proses pembiasaan, pengembangan, dan pengajaran. (3) evaluasi dilaksanakan berupa evaluasi mingguan, bulanan, dan tahunan. Hasil penelitian menunjukkan bahwa implikasi pengembangan budaya literasi dapat meningkatkan kegemaran, ketertarikan, dan minat membaca pada siswa.","author":[{"dropping-particle":"","family":"Saadati","given":"Baiq Arnika","non-dropping-particle":"","parse-names":false,"suffix":""},{"dropping-particle":"","family":"Sadli","given":"Muhamad","non-dropping-particle":"","parse-names":false,"suffix":""}],"container-title":"TERAMPIL: Jurnal Pendidikan dan Pembelajaran Dasar","id":"ITEM-1","issue":"2","issued":{"date-parts":[["2019"]]},"page":"151-164","title":"Analisis Pengembangan Budaya Literasi Dalam Meningkatkan Minat Membaca Siswa Di Sekolah Dasar","type":"article-journal","volume":"6"},"uris":["http://www.mendeley.com/documents/?uuid=b0df24b9-03cb-4f5c-aea3-5be7214c5042"]}],"mendeley":{"formattedCitation":"(Saadati &amp; Sadli, 2019)","plainTextFormattedCitation":"(Saadati &amp; Sadli, 2019)","previouslyFormattedCitation":"(Saadati &amp; Sadli, 2019)"},"properties":{"noteIndex":0},"schema":"https://github.com/citation-style-language/schema/raw/master/csl-citation.json"}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(Saadati &amp; Sadli, 2019)</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Hal ini karena di setiap penyelenggaraannya, data-data PISA Result (termasuk yang terakhir), menempatkan Indonesia masih berada di kelompok bawah negara-negara yang mengikuti asessment tersebut (OECD, 2018). Pada abad-21 siswa tidak hanya dituntut untuk memiliki kemampuan literasi baca tulis namun juga berkaitan dengan tuntutan untuk memahami informasi secara kritis dan analitis</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{"citationItems":[{"id":"ITEM-1","itemData":{"DOI":"10.21067/jbpd.v3i1.2819","ISSN":"2549-0117","abstract":"Dalam implementasi program literasi yang dicanangkan oleh pemerintah, tidak semua pemangku kebijakan memahami benar budaya literasi. Selain itu kurangnya peran serta masyarakat dalam menyukseskan program litersi, mengakibatkan rendahnya pemahaman bahwa literasi hanya terbatas tentang membaca dan menulis saja. Hal ini dibuktikan dari tidak semua Taman Baca Masyarakat (TBM) ramai pengunjung. Penelitian ini merupakan penelitian deskriptif kualitatif yang bertujuan untuk memaparkan revitalisasi peran masyarakat menyukseskan gerakan literasi di kampung literasi. Berdasarkan hasil penelitian ditemukan bahwa perlunya peran serta pemerintah desa dalam optimalisasi program literasi,.","author":[{"dropping-particle":"","family":"Hidayah","given":"Layli","non-dropping-particle":"","parse-names":false,"suffix":""}],"container-title":"Jurnal Bidang Pendidikan Dasar","id":"ITEM-1","issue":"1","issued":{"date-parts":[["2019"]]},"page":"87-98","title":"Revitalisasi Partisipasi Masyarakat Dalam Gerakan Literasi Nasional: Studi Pada Program Kampung Literasi","type":"article-journal","volume":"3"},"uris":["http://www.mendeley.com/documents/?uuid=62dc5f38-cc31-44fb-828f-a577f0b735aa"]},{"id":"ITEM-2","itemData":{"DOI":"10.1080/23311983.2019.1688631","ISSN":"23311983","abstract":"This case study explores how the practice of Shared Reading enables readers who normally find poetry difficult to engage with, to sustain and deepen their attention. We regard Shared Reading as a distinct ecology characterised by the invariant features of text, Reader Leader and group members, that affords processes of situated cognition (distributed cognition as communal meaning-making, embodied cognition as somatic-kinesic-visceral-affective processes). This affordance nest enables the creation of meanings in a transpersonal space consisting of moments of pre-reflective felt sense, personal disclosures and negotiations, and transpersonal interactions around the poem and between participants. The premise is that many readers find it difficult to realise what Terence 2016 terms “kinesic reading”, but through distributed cognition, it can be collectively achieved. Building on Longden et al.’s (2015) emergent concept of “creative inarticulacy”, we identify and describe a non-exhaustive catalogue of nine phenomena that emerge in the evolving process of such communal sharing of meaningfulness. Whereas previous qualitative research on Shared Reading has tended to focus on benefits for the individual participant, we hope that a situated cognition approach can uncover new aspects of the practice.","author":[{"dropping-particle":"","family":"Skjerdingstad","given":"Kjell Ivar","non-dropping-particle":"","parse-names":false,"suffix":""},{"dropping-particle":"","family":"Tangerås","given":"Thor Magnus","non-dropping-particle":"","parse-names":false,"suffix":""}],"container-title":"Cogent Arts and Humanities","id":"ITEM-2","issue":"1","issued":{"date-parts":[["2019"]]},"publisher":"Cogent","title":"Shared reading as an affordance-nest for developing kinesic engagement with poetry: A case study","type":"article-journal","volume":"6"},"uris":["http://www.mendeley.com/documents/?uuid=cad7ef81-862f-4d48-b76d-5dcc61938e34"]},{"id":"ITEM-3","itemData":{"DOI":"10.1017/S0305000920000331","ISSN":"14697602","PMID":"32524924","abstract":"Researchers agree that early literacy activities, like book sharing and parent-child play, are important for stimulating language development. We hypothesize that book sharing is most powerful because it elicits more interactive talk in young children than other activities. Parents of 43 infants (9-18 months) made two daylong audio recordings using the LENA system. We compared a typical day, with spontaneous occurring activities, with an instructed day when caregivers were prompted to do book reading and toy play. Book sharing resulted in a combination of more parent talk, child talk, and interactions than other language activities. Research context did not influence outcomes: no differences were found in language use between the spontaneous and the instructed activities. Overall it seems clear that even with infants shared reading is a strong unique stimulator of language use from parent and child.","author":[{"dropping-particle":"","family":"Clemens","given":"Lucy F.","non-dropping-particle":"","parse-names":false,"suffix":""},{"dropping-particle":"","family":"Kegel","given":"Cornelia A.T.","non-dropping-particle":"","parse-names":false,"suffix":""}],"container-title":"Journal of Child Language","id":"ITEM-3","issue":"2","issued":{"date-parts":[["2021"]]},"page":"373-386","title":"Unique contribution of shared book reading on adult-child language interaction","type":"article-journal","volume":"48"},"uris":["http://www.mendeley.com/documents/?uuid=f233009e-b5d1-4940-a3da-31583b7bcfd1"]}],"mendeley":{"formattedCitation":"(Clemens &amp; Kegel, 2021; Hidayah, 2019; Skjerdingstad &amp; Tangerås, 2019)","plainTextFormattedCitation":"(Clemens &amp; Kegel, 2021; Hidayah, 2019; Skjerdingstad &amp; Tangerås, 2019)","previouslyFormattedCitation":"(Clemens &amp; Kegel, 2021; Hidayah, 2019; Skjerdingstad &amp; Tangerås, 2019)"},"properties":{"noteIndex":0},"schema":"https://github.com/citation-style-language/schema/raw/master/csl-citation.json"}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(Clemens &amp; Kegel, 2021; Hidayah, 2019; Skjerdingstad &amp; Tangerås, 2019)</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xml:space="preserve">. Hal tersebut bagaimana pemaparan dalam laporan PISA. </w:t>
      </w:r>
    </w:p>
    <w:p w:rsidR="00015185" w:rsidRPr="000804CC" w:rsidRDefault="00015185" w:rsidP="00015185">
      <w:pPr>
        <w:pStyle w:val="ListParagraph"/>
        <w:ind w:left="142" w:firstLine="425"/>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Sebagaimana dipaparkan dalam laporan Programme for International Student Assessment (PISA) pada tahun 2009, kemampuan siswa Indonesia berada pada peringkat ke- 57 (dari 65 negara yang berpartisipasi) dengan skor di bawah rata-rata OECD yakni 493. Sementara laporan PISA pada tahun 2012 juga menunjukkan kondisi yang tidak berbeda (OECD, 2014). Terjadi ketimpangan dalam berliterasi ini menunjukkan bahwa adanya singkronisasi yang salah atau ketidaksinkronan dalam perencanaan serta implementasi pendidikan di Indonesia yang merujuk pada terjadinya rendahnya kemampuan membaca di Indonesia sebagai akibat, bahkan sampai di jenjang pendidikan SMA di mana salah satu indikator keberhasilannya ada pada berkarakter belajar sepanjang hayat</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{"citationItems":[{"id":"ITEM-1","itemData":{"DOI":"10.30998/jurnalpkm.v2i02.3352","ISSN":"2614-574X","abstract":"Budaya Literasi harus terus dikembangkan mengingat bahwa melalui membaca maka kualitas pendidikan yang tinggi dapat tercipta. Semua elemen harus saling bantu-membantu agar kebiasaan membaca ini menjadi suatu kebutuhan baik di tingkat keluarga, sekolah, maupun masyarakat. Gerakan Literasi bukan hanya tanggung jawab pemerintah namun keluarga, sekolah, dan masyarakat menjadi penopang bagi berhasilnya gerakan literasi. Dengan mengenalkan gerakan literasi pada masyarakat di di RT 003 kampung Choblong Desa Cibereum Cisarua Bogor dan RT 002 Desa Sukamanah Mega Mendung Bogor Jawa Barat, maka masyarakat akan semakin Membaca semakin penting dalam kehidupan masyarakat yang semakin kompleks. Setiap aspek kehidupan melibatkan kegiatan membaca. kemampuan membaca merupakan tuntutan realitas kehidupan sehari-hari manusia. Beribu judul buku dan berjuta Koran diterbitkan setiap hari. Walaupun informasi bisa ditemukan dari media lain seperti televisi dan radio, namun peran membaca tak dapat digantikan sepenuhnya. Membaca tetap memegang peranan penting dalam kehidupan sehari-hari karena tidak semua informasi bisa didapatkan dari media televisi dan radio. Keluarga merupakan pusat pembelajaran, oleh karenanya Gerakan Literasi harus dimulai pada tingkat yang paling kecil di masyarakat yaitu di dalam keluarga. Gerakan Literasi bukan hanya tanggung jawab pemerintah namun keluarga, sekolah, dan masyarakat menjadi penopang bagi berhasilnya gerakan literasi.","author":[{"dropping-particle":"","family":"Sanusi","given":"","non-dropping-particle":"","parse-names":false,"suffix":""},{"dropping-particle":"","family":"Prasetyo","given":"Agung","non-dropping-particle":"","parse-names":false,"suffix":""}],"container-title":"Jurnal PkM Pengabdian kepada Masyarakat","id":"ITEM-1","issue":"02","issued":{"date-parts":[["2019"]]},"page":"162","title":"Pengenalan Gerakan Literasi pada Masyarakat","type":"article-journal","volume":"2"},"uris":["http://www.mendeley.com/documents/?uuid=3a13074b-2f16-4cf4-a158-b0ea7a166a62"]},{"id":"ITEM-2","itemData":{"DOI":"10.38048/jipcb.v8i1.133","ISSN":"2355-5106","abstract":"Penelitian ini bertujuan untuk melihat gambaran literasi baca tulis yang dilakukan oleh pihak sekolah khususnya di sekolah dasar. Penelitian ini menggunakan metode kualitatif dengan teknik pengumpulan data menggunakan wawancara. Instrumen yang digunakan adalah lembar formulir wawancara. Formulir wawancara digunakan sebagai pedoman untuk mewawancarai kepala sekolah dan guru kelas tinggi tentang literasi baca tulis. Sumber data didapatkan dari kepala sekolah dan guru kelas tinggi di SD Se-Kecamatan Malifut yang berjumlah sepuluh orang kepala sekolah dan tiga guru kelas tinggi di SD se-kecamatan Malifut. Data dianalisis dengan mendeskripsikan temuan yang diperoleh melalui hasil wawancara. Data wawancara dideskripsikan dengan menjabarkan jawaban dari narasumber dan dikaitkan dengan teori yang digunakan dalam penelitian ini. Hasil Penelitian menunjukkan bahwa literasi baca tulis pada kelas tinggi masih sangat jauh dari yang diharapkan perpustakaan yang harusnya menjadi tempat berliterasi hampir tidak dimiliki oleh sekolah-sekolah tersebut dan yang memiliki perpustakaan tidak dikelola dengan baik. Jumlah dan variasi bahan buku bacaan menjadi poin penting karena semua sekolah yang diteliti hanya memiliki buku pelajaran saja.","author":[{"dropping-particle":"","family":"Mutji","given":"Elsye","non-dropping-particle":"","parse-names":false,"suffix":""},{"dropping-particle":"","family":"Suoth","given":"Like","non-dropping-particle":"","parse-names":false,"suffix":""}],"container-title":"Jurnal Ilmiah Pendidikan Citra Bakti","id":"ITEM-2","issue":"1","issued":{"date-parts":[["2021"]]},"page":"103-113","title":"Literasi Baca Tulis Pada Kelas Tinggi Di Sekolah Dasar","type":"article-journal","volume":"8"},"uris":["http://www.mendeley.com/documents/?uuid=b469f3b3-4d66-4ebc-ab09-24f5993bedd1"]}],"mendeley":{"formattedCitation":"(Mutji &amp; Suoth, 2021; Sanusi &amp; Prasetyo, 2019)","plainTextFormattedCitation":"(Mutji &amp; Suoth, 2021; Sanusi &amp; Prasetyo, 2019)","previouslyFormattedCitation":"(Mutji &amp; Suoth, 2021; Sanusi &amp; Prasetyo, 2019)"},"properties":{"noteIndex":0},"schema":"https://github.com/citation-style-language/schema/raw/master/csl-citation.json"}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(Mutji &amp; Suoth, 2021; Sanusi &amp; Prasetyo, 2019)</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xml:space="preserve">. Sebagaimana hasil </w:t>
      </w:r>
      <w:r w:rsidRPr="000804CC">
        <w:rPr>
          <w:rFonts w:ascii="Times New Roman" w:hAnsi="Times New Roman" w:cs="Times New Roman"/>
          <w:i/>
          <w:color w:val="000000" w:themeColor="text1"/>
          <w:sz w:val="24"/>
          <w:szCs w:val="24"/>
        </w:rPr>
        <w:t>Indonesia National Assesment</w:t>
      </w:r>
      <w:r w:rsidRPr="000804CC">
        <w:rPr>
          <w:rFonts w:ascii="Times New Roman" w:hAnsi="Times New Roman" w:cs="Times New Roman"/>
          <w:color w:val="000000" w:themeColor="text1"/>
          <w:sz w:val="24"/>
          <w:szCs w:val="24"/>
        </w:rPr>
        <w:t xml:space="preserve"> Program di tahun 2016 yang dilakukan oleh Pusat Penelitian Pendidikan (Puspendik) Kementerian Pendidikan &amp; Kebudayaan sendiri mengungkap data bahwa rata-rata nasional distribusi literasi pada kemampuan membaca pelajar di Indonesia adalah 46,83% berada pada kategori Kurang, hanya 6,06% berada pada kategori Baik, dan 47,11 berada pada kategori Cukup</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approach.","author":[{"dropping-particle":"","family":"Kemendikbud","given":"","non-dropping-particle":"","parse-names":false,"suffix":""}],"container-title":"Panduan Gerakan Literasi Nasional","id":"ITEM-1","issued":{"date-parts":[["2017"]]},"page":"50","title":"Panduan Gerakan Literasi Nasional","type":"article-journal"},"uris":["http://www.mendeley.com/documents/?uuid=c971af70-c8d1-42ba-8cd9-cbe263caf538"]},{"id":"ITEM-2","itemData":{"DOI":"10.29408/jga.v4i02.2419","abstract":"Pada masa usia dini adalah masa kritis dalam perkembangan seorang anak. Segala aspek kehidupan anak berkembang dengan pesat termasuk dalam bidang literasi. Pemberian rangsangan pendidikan dapat membantu pertumbuhan dan perkembangan anak untuk kesiapan dalam memasuki kehidupannya dimasa mendatang, penanaman budaya literasi yang dipupuk sejak dini akan memberikan dampak yang positif pada anak salah satu bentuk dari literasi yaitu baca-tulis . Dengan adanya Gerakan Literasi Nasional yang dibuat oleh pemerintah merupakan gambaran nyata betapa pentingnya literasi dalam kehidupan. Sebagai calon pendidik sudah seharusnya memiliki pemahaman yang luas tentang literasi baca-tulis anak usia dini karena hal tersebut merupakan modal dari salah satu kompetensi yang dimiliki oleh calon pendidik anak usia dini. Pada penelitian ini menggunakan metode deskriptif kualitatif. Teknik pengumpulan data pada penelitian ini menggunakan kuesioner, observasi,dan dokumentasi dan teknik analisis data menggunakan skala guttman. Hasil penelitian diperoleh bahwa secara umum pemahaman literasi baca tulis anak usia termasuk dalam kategori paham dengan skor nilai 75 dan persentase 93,75%.","author":[{"dropping-particle":"","family":"S.Ifadah","given":"Ayunda","non-dropping-particle":"","parse-names":false,"suffix":""}],"container-title":"Jurnal Golden Age","id":"ITEM-2","issue":"02","issued":{"date-parts":[["2020"]]},"page":"290-296","title":"Literasi : Pemahaman Literasi Baca - Tulis Anak Usia Dini Pada Mahasiswa PIAUD Semester 4 Universitas Muhammadiyah Gresik","type":"article-journal","volume":"4"},"uris":["http://www.mendeley.com/documents/?uuid=766f3453-e009-4565-84f9-f8eba3a01fa7"]}],"mendeley":{"formattedCitation":"(Kemendikbud, 2017; S.Ifadah, 2020)","plainTextFormattedCitation":"(Kemendikbud, 2017; S.Ifadah, 2020)","previouslyFormattedCitation":"(Kemendikbud, 2017; S.Ifadah, 2020)"},"properties":{"noteIndex":0},"schema":"https://github.com/citation-style-language/schema/raw/master/csl-citation.json"}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(Kemendikbud, 2017; S.Ifadah, 2020)</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 xml:space="preserve">. Bukti nyata penerapan gerakan literasi yang belum maksimal dan justru seolah menjadi unsur saja sebab belum terlaksana dengan maksimal sebagaimana tahapannya ditemukan di SMA Negeri 1 Tawangsari. </w:t>
      </w:r>
    </w:p>
    <w:p w:rsidR="00015185" w:rsidRPr="000804CC" w:rsidRDefault="00015185" w:rsidP="00015185">
      <w:pPr>
        <w:pStyle w:val="ListParagraph"/>
        <w:tabs>
          <w:tab w:val="left" w:pos="567"/>
        </w:tabs>
        <w:ind w:left="142" w:firstLine="425"/>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 xml:space="preserve">SMA Negeri 1 Tawangsari tidak luput dari permasalahan rendahnya minat baca siswa di sekolah. </w:t>
      </w:r>
      <w:r w:rsidRPr="000804CC">
        <w:rPr>
          <w:rFonts w:ascii="Times New Roman" w:hAnsi="Times New Roman" w:cs="Times New Roman"/>
          <w:sz w:val="24"/>
          <w:szCs w:val="24"/>
        </w:rPr>
        <w:t xml:space="preserve">Dalam penelitian 20 tahun terakhir ini, Indonesia mengalami penurunan dalam kebiasaan membaca buku. Beberapa hal yang diduga menjadi faktor rendahnya kebiasaan membaca di Indonesia adalah harga buku yang tinggi, ketersediaan infrastuktur yang kurang memadai, perpustakaan yang buruk, bahan bacaan yang sulit di akses, kebiasaan membaca yang tidak ditanamkan orang tua sejak dini, dan banyaknya media digital yang menimbulkan rendahnya minat baca </w:t>
      </w:r>
      <w:r w:rsidRPr="000804CC">
        <w:rPr>
          <w:rFonts w:ascii="Times New Roman" w:hAnsi="Times New Roman" w:cs="Times New Roman"/>
          <w:sz w:val="24"/>
          <w:szCs w:val="24"/>
        </w:rPr>
        <w:fldChar w:fldCharType="begin" w:fldLock="1"/>
      </w:r>
      <w:r w:rsidRPr="000804CC">
        <w:rPr>
          <w:rFonts w:ascii="Times New Roman" w:hAnsi="Times New Roman" w:cs="Times New Roman"/>
          <w:sz w:val="24"/>
          <w:szCs w:val="24"/>
        </w:rPr>
        <w:instrText>ADDIN CSL_CITATION {"citationItems":[{"id":"ITEM-1","itemData":{"abstract":"The excitement of literacy needs to understand and identify the mandatory reading curriculum. The problem is that, nowadays, wall magazines seem to be neglected and only become the ornament welcoming the passers in several points. In addition, the consistency of the purpose, content, and layout of the wall magazines have not yet got the proper attention. In fact, wall magazines could be the media in the implementation of reading literacy through the process of introducing, developing, correlating to the subject, and habituating. Furthermore, the establishment of the literacy team will have a great role in the implementation of literacy. All parties involved in schools should jointly place themselves as a learner who is oriented to appreciation, expression, and production.Literacy is developed and implemented based on five basic principles: the wholeness, integration, sustainability, context, and responsiveness of local wisdom.The instilment of positive characters is done by moral identification, analysis of wrong and right judgment, and moral clarification approach. The instrument in character education is related to the instrument of interests, attitudes, self-concepts, values, and mora","author":[{"dropping-particle":"","family":"Irma","given":"Cintya Nurika","non-dropping-particle":"","parse-names":false,"suffix":""}],"container-title":"Konferensi Nasional Bahasa dan Sastra V","id":"ITEM-1","issue":"1","issued":{"date-parts":[["2019"]]},"page":"88-94","title":"Implementasi Literasi Baca Tulis Melalui Majalah Dinding Sebagai Aktualisasi Pendidikan Karakter Di Sekolah Dasar","type":"article-journal","volume":"5"},"uris":["http://www.mendeley.com/documents/?uuid=c89e6c65-0b74-493f-844b-9a4613f1c114"]}],"mendeley":{"formattedCitation":"(Irma, 2019)","plainTextFormattedCitation":"(Irma, 2019)","previouslyFormattedCitation":"(Irma, 2019)"},"properties":{"noteIndex":0},"schema":"https://github.com/citation-style-language/schema/raw/master/csl-citation.json"}</w:instrText>
      </w:r>
      <w:r w:rsidRPr="000804CC">
        <w:rPr>
          <w:rFonts w:ascii="Times New Roman" w:hAnsi="Times New Roman" w:cs="Times New Roman"/>
          <w:sz w:val="24"/>
          <w:szCs w:val="24"/>
        </w:rPr>
        <w:fldChar w:fldCharType="separate"/>
      </w:r>
      <w:r w:rsidRPr="000804CC">
        <w:rPr>
          <w:rFonts w:ascii="Times New Roman" w:hAnsi="Times New Roman" w:cs="Times New Roman"/>
          <w:noProof/>
          <w:sz w:val="24"/>
          <w:szCs w:val="24"/>
        </w:rPr>
        <w:t>(Irma, 2019)</w:t>
      </w:r>
      <w:r w:rsidRPr="000804CC">
        <w:rPr>
          <w:rFonts w:ascii="Times New Roman" w:hAnsi="Times New Roman" w:cs="Times New Roman"/>
          <w:sz w:val="24"/>
          <w:szCs w:val="24"/>
        </w:rPr>
        <w:fldChar w:fldCharType="end"/>
      </w:r>
      <w:r w:rsidRPr="000804CC">
        <w:rPr>
          <w:rFonts w:ascii="Times New Roman" w:hAnsi="Times New Roman" w:cs="Times New Roman"/>
          <w:sz w:val="24"/>
          <w:szCs w:val="24"/>
        </w:rPr>
        <w:t>.</w:t>
      </w:r>
      <w:r w:rsidRPr="000804CC">
        <w:rPr>
          <w:rFonts w:ascii="Times New Roman" w:hAnsi="Times New Roman" w:cs="Times New Roman"/>
          <w:color w:val="000000" w:themeColor="text1"/>
          <w:sz w:val="24"/>
          <w:szCs w:val="24"/>
        </w:rPr>
        <w:t xml:space="preserve">Hasil pengamatan peneliti di SMA Negeri 1 Tawangsari, terdapat berbagai faktor yang menghambat berjalannya implementasi GLS. Misalnya dari faktor eksternal terdapat beberapa masalah seperti terbatasnya anggaran khusus untuk pengadaan buku anak, kesadaran minat baca siswa yang beragam, serta ketersediaan bahan bacaan anak yang kurang atau mulai rusak. Selain itu terdapat faktor internal seperti kemampuan membaca siswa, tingkat intelegensi siswa, usia dan jenis kelamin. Hal tersebut kiranya menjadi perhatian oleh semua pihak </w:t>
      </w:r>
      <w:r w:rsidRPr="000804CC">
        <w:rPr>
          <w:rFonts w:ascii="Times New Roman" w:hAnsi="Times New Roman" w:cs="Times New Roman"/>
          <w:color w:val="000000" w:themeColor="text1"/>
          <w:sz w:val="24"/>
          <w:szCs w:val="24"/>
        </w:rPr>
        <w:lastRenderedPageBreak/>
        <w:t>baik pembuat kebijakan maupun pelaksana kebijakan sebagai alat evaluasi terhadap program implementasi GLS.</w:t>
      </w:r>
    </w:p>
    <w:p w:rsidR="00015185" w:rsidRPr="000804CC" w:rsidRDefault="00015185" w:rsidP="00015185">
      <w:pPr>
        <w:pStyle w:val="ListParagraph"/>
        <w:tabs>
          <w:tab w:val="left" w:pos="567"/>
        </w:tabs>
        <w:ind w:left="142" w:firstLine="425"/>
        <w:jc w:val="both"/>
        <w:rPr>
          <w:rFonts w:ascii="Times New Roman" w:hAnsi="Times New Roman" w:cs="Times New Roman"/>
          <w:b/>
          <w:sz w:val="24"/>
          <w:szCs w:val="24"/>
          <w:lang w:val="id-ID"/>
        </w:rPr>
      </w:pPr>
    </w:p>
    <w:p w:rsidR="00015185" w:rsidRPr="000804CC" w:rsidRDefault="00015185" w:rsidP="00015185">
      <w:pPr>
        <w:pStyle w:val="ListParagraph"/>
        <w:ind w:left="0"/>
        <w:jc w:val="both"/>
        <w:rPr>
          <w:rFonts w:ascii="Times New Roman" w:hAnsi="Times New Roman" w:cs="Times New Roman"/>
          <w:b/>
          <w:sz w:val="24"/>
          <w:szCs w:val="24"/>
          <w:lang w:val="id-ID"/>
        </w:rPr>
      </w:pPr>
      <w:r w:rsidRPr="000804CC">
        <w:rPr>
          <w:rFonts w:ascii="Times New Roman" w:hAnsi="Times New Roman" w:cs="Times New Roman"/>
          <w:b/>
          <w:sz w:val="24"/>
          <w:szCs w:val="24"/>
        </w:rPr>
        <w:t>METODE PENELITIAN</w:t>
      </w:r>
    </w:p>
    <w:p w:rsidR="00015185" w:rsidRDefault="00015185" w:rsidP="00015185">
      <w:pPr>
        <w:pStyle w:val="ListParagraph"/>
        <w:ind w:left="142" w:firstLine="425"/>
        <w:jc w:val="both"/>
        <w:rPr>
          <w:rFonts w:ascii="Times New Roman" w:hAnsi="Times New Roman" w:cs="Times New Roman"/>
          <w:color w:val="000000" w:themeColor="text1"/>
          <w:sz w:val="24"/>
          <w:szCs w:val="24"/>
          <w:lang w:val="id-ID"/>
        </w:rPr>
      </w:pPr>
      <w:r w:rsidRPr="000804CC">
        <w:rPr>
          <w:rFonts w:ascii="Times New Roman" w:hAnsi="Times New Roman" w:cs="Times New Roman"/>
          <w:color w:val="000000" w:themeColor="text1"/>
          <w:sz w:val="24"/>
          <w:szCs w:val="24"/>
          <w:lang w:val="id-ID"/>
        </w:rPr>
        <w:t>P</w:t>
      </w:r>
      <w:r w:rsidRPr="000804CC">
        <w:rPr>
          <w:rFonts w:ascii="Times New Roman" w:hAnsi="Times New Roman" w:cs="Times New Roman"/>
          <w:color w:val="000000" w:themeColor="text1"/>
          <w:sz w:val="24"/>
          <w:szCs w:val="24"/>
        </w:rPr>
        <w:t>enelitian</w:t>
      </w:r>
      <w:r w:rsidRPr="000804CC">
        <w:rPr>
          <w:rFonts w:ascii="Times New Roman" w:hAnsi="Times New Roman" w:cs="Times New Roman"/>
          <w:color w:val="000000" w:themeColor="text1"/>
          <w:sz w:val="24"/>
          <w:szCs w:val="24"/>
          <w:lang w:val="id-ID"/>
        </w:rPr>
        <w:t xml:space="preserve"> ini menggunakan metode</w:t>
      </w:r>
      <w:r w:rsidRPr="000804CC">
        <w:rPr>
          <w:rFonts w:ascii="Times New Roman" w:hAnsi="Times New Roman" w:cs="Times New Roman"/>
          <w:color w:val="000000" w:themeColor="text1"/>
          <w:sz w:val="24"/>
          <w:szCs w:val="24"/>
        </w:rPr>
        <w:t xml:space="preserve"> deskriptif dengan pendekatan kualitatif.</w:t>
      </w:r>
      <w:r w:rsidRPr="000804CC">
        <w:rPr>
          <w:rFonts w:ascii="Times New Roman" w:hAnsi="Times New Roman" w:cs="Times New Roman"/>
          <w:sz w:val="24"/>
          <w:szCs w:val="24"/>
        </w:rPr>
        <w:t>Adapun yang dimaksud dengan penelitian kualitatif yaitu penelitian yang bermaksud untuk memahami fenomena tentang apa yang dialami oleh subjek penelitian secara holistik, dan dengan cara deskripsi dalam bentuk kata-kata dan bahasa, pada suatu konteks khusus yang alamiah dan dengan memanfaatkan berbagai metode ilmiah (Moleong, 2007).</w:t>
      </w:r>
      <w:r w:rsidRPr="000804CC">
        <w:rPr>
          <w:rFonts w:ascii="Times New Roman" w:hAnsi="Times New Roman" w:cs="Times New Roman"/>
          <w:color w:val="000000" w:themeColor="text1"/>
          <w:sz w:val="24"/>
          <w:szCs w:val="24"/>
        </w:rPr>
        <w:t xml:space="preserve">Penelitian dimaksudkan untuk mengeksplor sikap, perilaku dan pengalaman melalui metode seperti wawancara atau diskusi </w:t>
      </w:r>
      <w:r w:rsidRPr="000804CC">
        <w:rPr>
          <w:rFonts w:ascii="Times New Roman" w:hAnsi="Times New Roman" w:cs="Times New Roman"/>
          <w:color w:val="000000" w:themeColor="text1"/>
          <w:sz w:val="24"/>
          <w:szCs w:val="24"/>
        </w:rPr>
        <w:fldChar w:fldCharType="begin" w:fldLock="1"/>
      </w:r>
      <w:r w:rsidRPr="000804CC">
        <w:rPr>
          <w:rFonts w:ascii="Times New Roman" w:hAnsi="Times New Roman" w:cs="Times New Roman"/>
          <w:color w:val="000000" w:themeColor="text1"/>
          <w:sz w:val="24"/>
          <w:szCs w:val="24"/>
        </w:rPr>
        <w:instrText>ADDIN CSL_CITATION {"citationItems":[{"id":"ITEM-1","itemData":{"DOI":"10.24929/alpen.v4i1.36","ISSN":"2580-6890","abstract":"Penelitian ini bertujuan untuk mengetahui pengembangan literasi baca tulis pada siswa sekolah dasar, khususnya di Sekolah Dasar Islam Terpadu Ar Rahmah Pacitan pada semester ganjil tahun ajaran 2019/2020. Pendekatan dalam penelitian ini adalah penelitian kualitatif dengan metode deskriptif, sedangkan proses pengambilan data menggunakan teknik wawancara dan observasi. Subjek penelitian adalah kepala sekolah, siswa, guru, dan petugas perpustakaan sekolah. Analisis data dilakukan dengan mereduksi data yang sudah terkumpul. Data diolah dengan melakukan pendekatan kualitatif untuk menjawab pertanyaan penelitian. Berdasarkan penelitian yang telah dilakukan, pengembangan literasi anak pada Sekolah Dasar Islam Terpadu Ar Rahmah Pacitan dikelola oleh perpustakaan dengan bekerjasama bersama guru kelas, ekstra dan walimurid. Pengembangan literasi dilakukan pada saat proses pembelajaran berlangsung dan didukung oleh kegiatan ekstrakulikuler. Adapaun kegiatan yang dilakukan untuk mendukung literasi diantaranya adalah membaca 15 menit sebelum pembelajaran, menceritakan kembali bacaan yang sudah dibaca di rumah, pojok baca dalam kelas, perlombaan literasi, kunjungan ke perpustakaan daerah dan sebagainya. Perhatian khusus diberikan kepada siswa yang rendah kemampuan literasinya dengan memberikan kesempatan mewakili kelas dalam perlombaan literasi, hal ini dilakukan agar kepercayaan diri dalam diri anak bisa ditumbuhkan.","author":[{"dropping-particle":"","family":"Cahyono","given":"Anang Hadi","non-dropping-particle":"","parse-names":false,"suffix":""},{"dropping-particle":"","family":"Ardhyantama","given":"Vit","non-dropping-particle":"","parse-names":false,"suffix":""}],"container-title":"Alpen: Jurnal Pendidikan Dasar","id":"ITEM-1","issue":"1","issued":{"date-parts":[["2020"]]},"page":"8-16","title":"Pengembangan Literasi Baca Tulis Di Sekolah Dasar Islam Terpadu Ar Rahmah Pacitan","type":"article-journal","volume":"4"},"uris":["http://www.mendeley.com/documents/?uuid=1e2cbf19-37da-4649-8851-39e386ad9c9a"]}],"mendeley":{"formattedCitation":"(Cahyono &amp; Ardhyantama, 2020)","plainTextFormattedCitation":"(Cahyono &amp; Ardhyantama, 2020)","previouslyFormattedCitation":"(Cahyono &amp; Ardhyantama, 2020)"},"properties":{"noteIndex":0},"schema":"https://github.com/citation-style-language/schema/raw/master/csl-citation.json"}</w:instrText>
      </w:r>
      <w:r w:rsidRPr="000804CC">
        <w:rPr>
          <w:rFonts w:ascii="Times New Roman" w:hAnsi="Times New Roman" w:cs="Times New Roman"/>
          <w:color w:val="000000" w:themeColor="text1"/>
          <w:sz w:val="24"/>
          <w:szCs w:val="24"/>
        </w:rPr>
        <w:fldChar w:fldCharType="separate"/>
      </w:r>
      <w:r w:rsidRPr="000804CC">
        <w:rPr>
          <w:rFonts w:ascii="Times New Roman" w:hAnsi="Times New Roman" w:cs="Times New Roman"/>
          <w:noProof/>
          <w:color w:val="000000" w:themeColor="text1"/>
          <w:sz w:val="24"/>
          <w:szCs w:val="24"/>
        </w:rPr>
        <w:t>(Cahyono &amp; Ardhyantama, 2020)</w:t>
      </w:r>
      <w:r w:rsidRPr="000804CC">
        <w:rPr>
          <w:rFonts w:ascii="Times New Roman" w:hAnsi="Times New Roman" w:cs="Times New Roman"/>
          <w:color w:val="000000" w:themeColor="text1"/>
          <w:sz w:val="24"/>
          <w:szCs w:val="24"/>
        </w:rPr>
        <w:fldChar w:fldCharType="end"/>
      </w:r>
      <w:r w:rsidRPr="000804CC">
        <w:rPr>
          <w:rFonts w:ascii="Times New Roman" w:hAnsi="Times New Roman" w:cs="Times New Roman"/>
          <w:color w:val="000000" w:themeColor="text1"/>
          <w:sz w:val="24"/>
          <w:szCs w:val="24"/>
        </w:rPr>
        <w:t>.</w:t>
      </w:r>
    </w:p>
    <w:p w:rsidR="00015185" w:rsidRPr="00015185" w:rsidRDefault="00015185" w:rsidP="00015185">
      <w:pPr>
        <w:pStyle w:val="ListParagraph"/>
        <w:ind w:left="142" w:firstLine="425"/>
        <w:jc w:val="both"/>
        <w:rPr>
          <w:rFonts w:ascii="Times New Roman" w:hAnsi="Times New Roman" w:cs="Times New Roman"/>
          <w:color w:val="000000" w:themeColor="text1"/>
          <w:sz w:val="24"/>
          <w:szCs w:val="24"/>
          <w:lang w:val="id-ID"/>
        </w:rPr>
      </w:pPr>
    </w:p>
    <w:p w:rsidR="00015185" w:rsidRPr="000804CC" w:rsidRDefault="00015185" w:rsidP="00015185">
      <w:pPr>
        <w:spacing w:after="0" w:line="240" w:lineRule="auto"/>
        <w:ind w:left="270" w:hanging="180"/>
        <w:jc w:val="both"/>
        <w:rPr>
          <w:rFonts w:ascii="Times New Roman" w:hAnsi="Times New Roman" w:cs="Times New Roman"/>
          <w:b/>
          <w:sz w:val="24"/>
          <w:szCs w:val="24"/>
        </w:rPr>
      </w:pPr>
      <w:r w:rsidRPr="000804CC">
        <w:rPr>
          <w:rFonts w:ascii="Times New Roman" w:hAnsi="Times New Roman" w:cs="Times New Roman"/>
          <w:b/>
          <w:sz w:val="24"/>
          <w:szCs w:val="24"/>
        </w:rPr>
        <w:t>HASIL PENELITIAN DAN PEMBAHASAN</w:t>
      </w:r>
    </w:p>
    <w:p w:rsidR="00015185" w:rsidRPr="000804CC" w:rsidRDefault="00015185" w:rsidP="00015185">
      <w:pPr>
        <w:spacing w:after="0" w:line="240" w:lineRule="auto"/>
        <w:ind w:left="142" w:firstLine="425"/>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Berdasarkan hasil penyajian data dan analisis data dengan menggunakan teknik pengumpulan data melalui observasi, dokumentasi dan Wawancara. Peneliti akan menarik suatu pembahasan penelitian tentang analisis penerapan Gerakan Literasi Sekolah dalam pembelajaran di kelas XI MIPA 5 SMA Negeri 1 Tawangsari yang mencangkup di bawah ini:</w:t>
      </w:r>
    </w:p>
    <w:p w:rsidR="00015185" w:rsidRPr="000804CC" w:rsidRDefault="00015185" w:rsidP="00015185">
      <w:pPr>
        <w:pStyle w:val="ListParagraph"/>
        <w:numPr>
          <w:ilvl w:val="0"/>
          <w:numId w:val="29"/>
        </w:numPr>
        <w:ind w:left="540"/>
        <w:jc w:val="both"/>
        <w:rPr>
          <w:rFonts w:ascii="Times New Roman" w:hAnsi="Times New Roman" w:cs="Times New Roman"/>
          <w:color w:val="000000" w:themeColor="text1"/>
          <w:sz w:val="24"/>
          <w:szCs w:val="24"/>
        </w:rPr>
      </w:pPr>
      <w:r w:rsidRPr="000804CC">
        <w:rPr>
          <w:rFonts w:ascii="Times New Roman" w:hAnsi="Times New Roman" w:cs="Times New Roman"/>
          <w:b/>
          <w:color w:val="000000" w:themeColor="text1"/>
          <w:sz w:val="24"/>
          <w:szCs w:val="24"/>
        </w:rPr>
        <w:t xml:space="preserve">Penerapan gerakan literasi baca tulis pada siswa kelas XI MIPA 5 di SMA Negeri </w:t>
      </w:r>
      <w:r w:rsidRPr="000804CC">
        <w:rPr>
          <w:rFonts w:ascii="Times New Roman" w:hAnsi="Times New Roman" w:cs="Times New Roman"/>
          <w:b/>
          <w:color w:val="000000" w:themeColor="text1"/>
          <w:sz w:val="24"/>
          <w:szCs w:val="24"/>
          <w:lang w:val="id-ID"/>
        </w:rPr>
        <w:t>1 Tawangsari</w:t>
      </w:r>
    </w:p>
    <w:p w:rsidR="00015185" w:rsidRPr="000804CC" w:rsidRDefault="00015185" w:rsidP="00015185">
      <w:pPr>
        <w:pStyle w:val="ListParagraph"/>
        <w:ind w:left="540"/>
        <w:jc w:val="both"/>
        <w:rPr>
          <w:rFonts w:ascii="Times New Roman" w:hAnsi="Times New Roman" w:cs="Times New Roman"/>
          <w:color w:val="000000" w:themeColor="text1"/>
          <w:sz w:val="24"/>
          <w:szCs w:val="24"/>
        </w:rPr>
      </w:pPr>
    </w:p>
    <w:p w:rsidR="00015185" w:rsidRPr="000804CC" w:rsidRDefault="00015185" w:rsidP="00015185">
      <w:pPr>
        <w:pStyle w:val="ListParagraph"/>
        <w:ind w:left="1080"/>
        <w:jc w:val="center"/>
        <w:rPr>
          <w:rFonts w:ascii="Times New Roman" w:hAnsi="Times New Roman" w:cs="Times New Roman"/>
          <w:sz w:val="24"/>
          <w:szCs w:val="24"/>
        </w:rPr>
      </w:pPr>
      <w:r w:rsidRPr="000804CC">
        <w:rPr>
          <w:rFonts w:ascii="Times New Roman" w:hAnsi="Times New Roman" w:cs="Times New Roman"/>
          <w:sz w:val="24"/>
          <w:szCs w:val="24"/>
        </w:rPr>
        <w:t>Tabel 4.1 Peta pengambangan GLS di SMA Negeri 1 Tawangsari</w:t>
      </w:r>
    </w:p>
    <w:tbl>
      <w:tblPr>
        <w:tblStyle w:val="PlainTable2"/>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3829"/>
        <w:gridCol w:w="2331"/>
        <w:gridCol w:w="1643"/>
      </w:tblGrid>
      <w:tr w:rsidR="00015185" w:rsidRPr="000804CC" w:rsidTr="00015185">
        <w:trPr>
          <w:cnfStyle w:val="100000000000"/>
        </w:trPr>
        <w:tc>
          <w:tcPr>
            <w:cnfStyle w:val="001000000000"/>
            <w:tcW w:w="236" w:type="dxa"/>
            <w:tcBorders>
              <w:bottom w:val="none" w:sz="0" w:space="0" w:color="auto"/>
            </w:tcBorders>
            <w:vAlign w:val="center"/>
          </w:tcPr>
          <w:p w:rsidR="00015185" w:rsidRPr="000804CC" w:rsidRDefault="00015185" w:rsidP="005A1E36">
            <w:pPr>
              <w:pStyle w:val="ListParagraph"/>
              <w:ind w:left="0"/>
              <w:jc w:val="center"/>
              <w:rPr>
                <w:rFonts w:ascii="Times New Roman" w:hAnsi="Times New Roman" w:cs="Times New Roman"/>
                <w:b w:val="0"/>
                <w:sz w:val="24"/>
                <w:szCs w:val="24"/>
              </w:rPr>
            </w:pPr>
            <w:r w:rsidRPr="000804CC">
              <w:rPr>
                <w:rFonts w:ascii="Times New Roman" w:hAnsi="Times New Roman" w:cs="Times New Roman"/>
                <w:sz w:val="24"/>
                <w:szCs w:val="24"/>
              </w:rPr>
              <w:t>No</w:t>
            </w:r>
          </w:p>
        </w:tc>
        <w:tc>
          <w:tcPr>
            <w:tcW w:w="3829" w:type="dxa"/>
            <w:tcBorders>
              <w:bottom w:val="none" w:sz="0" w:space="0" w:color="auto"/>
            </w:tcBorders>
            <w:vAlign w:val="center"/>
          </w:tcPr>
          <w:p w:rsidR="00015185" w:rsidRPr="000804CC" w:rsidRDefault="00015185" w:rsidP="005A1E36">
            <w:pPr>
              <w:pStyle w:val="ListParagraph"/>
              <w:ind w:left="0"/>
              <w:jc w:val="center"/>
              <w:cnfStyle w:val="100000000000"/>
              <w:rPr>
                <w:rFonts w:ascii="Times New Roman" w:hAnsi="Times New Roman" w:cs="Times New Roman"/>
                <w:b w:val="0"/>
                <w:sz w:val="24"/>
                <w:szCs w:val="24"/>
              </w:rPr>
            </w:pPr>
            <w:r w:rsidRPr="000804CC">
              <w:rPr>
                <w:rFonts w:ascii="Times New Roman" w:hAnsi="Times New Roman" w:cs="Times New Roman"/>
                <w:sz w:val="24"/>
                <w:szCs w:val="24"/>
              </w:rPr>
              <w:t>Aktivitas pembiasaan</w:t>
            </w:r>
          </w:p>
        </w:tc>
        <w:tc>
          <w:tcPr>
            <w:tcW w:w="2331" w:type="dxa"/>
            <w:tcBorders>
              <w:bottom w:val="none" w:sz="0" w:space="0" w:color="auto"/>
            </w:tcBorders>
            <w:vAlign w:val="center"/>
          </w:tcPr>
          <w:p w:rsidR="00015185" w:rsidRPr="000804CC" w:rsidRDefault="00015185" w:rsidP="005A1E36">
            <w:pPr>
              <w:pStyle w:val="ListParagraph"/>
              <w:ind w:left="0"/>
              <w:jc w:val="center"/>
              <w:cnfStyle w:val="100000000000"/>
              <w:rPr>
                <w:rFonts w:ascii="Times New Roman" w:hAnsi="Times New Roman" w:cs="Times New Roman"/>
                <w:b w:val="0"/>
                <w:sz w:val="24"/>
                <w:szCs w:val="24"/>
              </w:rPr>
            </w:pPr>
            <w:r w:rsidRPr="000804CC">
              <w:rPr>
                <w:rFonts w:ascii="Times New Roman" w:hAnsi="Times New Roman" w:cs="Times New Roman"/>
                <w:sz w:val="24"/>
                <w:szCs w:val="24"/>
              </w:rPr>
              <w:t>Aktivitas pengembangan</w:t>
            </w:r>
          </w:p>
        </w:tc>
        <w:tc>
          <w:tcPr>
            <w:tcW w:w="1485" w:type="dxa"/>
            <w:tcBorders>
              <w:bottom w:val="none" w:sz="0" w:space="0" w:color="auto"/>
            </w:tcBorders>
            <w:vAlign w:val="center"/>
          </w:tcPr>
          <w:p w:rsidR="00015185" w:rsidRPr="000804CC" w:rsidRDefault="00015185" w:rsidP="005A1E36">
            <w:pPr>
              <w:pStyle w:val="ListParagraph"/>
              <w:ind w:left="0"/>
              <w:jc w:val="center"/>
              <w:cnfStyle w:val="100000000000"/>
              <w:rPr>
                <w:rFonts w:ascii="Times New Roman" w:hAnsi="Times New Roman" w:cs="Times New Roman"/>
                <w:b w:val="0"/>
                <w:sz w:val="24"/>
                <w:szCs w:val="24"/>
              </w:rPr>
            </w:pPr>
            <w:r w:rsidRPr="000804CC">
              <w:rPr>
                <w:rFonts w:ascii="Times New Roman" w:hAnsi="Times New Roman" w:cs="Times New Roman"/>
                <w:sz w:val="24"/>
                <w:szCs w:val="24"/>
              </w:rPr>
              <w:t>Aktivitas pembelajaran</w:t>
            </w:r>
          </w:p>
        </w:tc>
      </w:tr>
      <w:tr w:rsidR="00015185" w:rsidRPr="000804CC" w:rsidTr="00015185">
        <w:trPr>
          <w:cnfStyle w:val="000000100000"/>
        </w:trPr>
        <w:tc>
          <w:tcPr>
            <w:cnfStyle w:val="001000000000"/>
            <w:tcW w:w="236" w:type="dxa"/>
            <w:tcBorders>
              <w:top w:val="none" w:sz="0" w:space="0" w:color="auto"/>
              <w:bottom w:val="none" w:sz="0" w:space="0" w:color="auto"/>
            </w:tcBorders>
          </w:tcPr>
          <w:p w:rsidR="00015185" w:rsidRPr="000804CC" w:rsidRDefault="00015185" w:rsidP="005A1E36">
            <w:pPr>
              <w:pStyle w:val="ListParagraph"/>
              <w:ind w:left="0"/>
              <w:jc w:val="both"/>
              <w:rPr>
                <w:rFonts w:ascii="Times New Roman" w:hAnsi="Times New Roman" w:cs="Times New Roman"/>
                <w:b w:val="0"/>
                <w:sz w:val="24"/>
                <w:szCs w:val="24"/>
              </w:rPr>
            </w:pPr>
            <w:r w:rsidRPr="000804CC">
              <w:rPr>
                <w:rFonts w:ascii="Times New Roman" w:hAnsi="Times New Roman" w:cs="Times New Roman"/>
                <w:b w:val="0"/>
                <w:sz w:val="24"/>
                <w:szCs w:val="24"/>
              </w:rPr>
              <w:t>1.</w:t>
            </w:r>
          </w:p>
        </w:tc>
        <w:tc>
          <w:tcPr>
            <w:tcW w:w="3829" w:type="dxa"/>
            <w:tcBorders>
              <w:top w:val="none" w:sz="0" w:space="0" w:color="auto"/>
              <w:bottom w:val="none" w:sz="0" w:space="0" w:color="auto"/>
            </w:tcBorders>
          </w:tcPr>
          <w:p w:rsidR="00015185" w:rsidRPr="000804CC" w:rsidRDefault="00015185" w:rsidP="005A1E36">
            <w:pPr>
              <w:pStyle w:val="ListParagraph"/>
              <w:ind w:left="0"/>
              <w:jc w:val="both"/>
              <w:cnfStyle w:val="000000100000"/>
              <w:rPr>
                <w:rFonts w:ascii="Times New Roman" w:hAnsi="Times New Roman" w:cs="Times New Roman"/>
                <w:sz w:val="24"/>
                <w:szCs w:val="24"/>
                <w:lang w:val="id-ID"/>
              </w:rPr>
            </w:pPr>
            <w:r w:rsidRPr="000804CC">
              <w:rPr>
                <w:rFonts w:ascii="Times New Roman" w:hAnsi="Times New Roman" w:cs="Times New Roman"/>
                <w:sz w:val="24"/>
                <w:szCs w:val="24"/>
              </w:rPr>
              <w:t>Kecakapan</w:t>
            </w:r>
            <w:r w:rsidRPr="000804CC">
              <w:rPr>
                <w:rFonts w:ascii="Times New Roman" w:hAnsi="Times New Roman" w:cs="Times New Roman"/>
                <w:sz w:val="24"/>
                <w:szCs w:val="24"/>
                <w:lang w:val="id-ID"/>
              </w:rPr>
              <w:t xml:space="preserve"> literasi yang ditumbuhkan pada tahap pembiasaan</w:t>
            </w:r>
          </w:p>
        </w:tc>
        <w:tc>
          <w:tcPr>
            <w:tcW w:w="2331" w:type="dxa"/>
            <w:tcBorders>
              <w:top w:val="none" w:sz="0" w:space="0" w:color="auto"/>
              <w:bottom w:val="none" w:sz="0" w:space="0" w:color="auto"/>
            </w:tcBorders>
          </w:tcPr>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Menyediakan beragam pengalaman membaca</w:t>
            </w:r>
          </w:p>
        </w:tc>
        <w:tc>
          <w:tcPr>
            <w:tcW w:w="1485" w:type="dxa"/>
            <w:tcBorders>
              <w:top w:val="none" w:sz="0" w:space="0" w:color="auto"/>
              <w:bottom w:val="none" w:sz="0" w:space="0" w:color="auto"/>
            </w:tcBorders>
          </w:tcPr>
          <w:p w:rsidR="00015185" w:rsidRPr="000804CC" w:rsidRDefault="00015185" w:rsidP="005A1E36">
            <w:pPr>
              <w:pStyle w:val="ListParagraph"/>
              <w:ind w:left="0"/>
              <w:jc w:val="center"/>
              <w:cnfStyle w:val="000000100000"/>
              <w:rPr>
                <w:rFonts w:ascii="Times New Roman" w:hAnsi="Times New Roman" w:cs="Times New Roman"/>
                <w:sz w:val="24"/>
                <w:szCs w:val="24"/>
              </w:rPr>
            </w:pPr>
            <w:r w:rsidRPr="000804CC">
              <w:rPr>
                <w:rFonts w:ascii="Times New Roman" w:hAnsi="Times New Roman" w:cs="Times New Roman"/>
                <w:sz w:val="24"/>
                <w:szCs w:val="24"/>
              </w:rPr>
              <w:t>-</w:t>
            </w:r>
          </w:p>
        </w:tc>
      </w:tr>
      <w:tr w:rsidR="00015185" w:rsidRPr="000804CC" w:rsidTr="00015185">
        <w:tc>
          <w:tcPr>
            <w:cnfStyle w:val="001000000000"/>
            <w:tcW w:w="236" w:type="dxa"/>
          </w:tcPr>
          <w:p w:rsidR="00015185" w:rsidRPr="000804CC" w:rsidRDefault="00015185" w:rsidP="005A1E36">
            <w:pPr>
              <w:pStyle w:val="ListParagraph"/>
              <w:ind w:left="0"/>
              <w:jc w:val="both"/>
              <w:rPr>
                <w:rFonts w:ascii="Times New Roman" w:hAnsi="Times New Roman" w:cs="Times New Roman"/>
                <w:b w:val="0"/>
                <w:sz w:val="24"/>
                <w:szCs w:val="24"/>
              </w:rPr>
            </w:pPr>
            <w:r w:rsidRPr="000804CC">
              <w:rPr>
                <w:rFonts w:ascii="Times New Roman" w:hAnsi="Times New Roman" w:cs="Times New Roman"/>
                <w:b w:val="0"/>
                <w:sz w:val="24"/>
                <w:szCs w:val="24"/>
              </w:rPr>
              <w:t>2.</w:t>
            </w:r>
          </w:p>
        </w:tc>
        <w:tc>
          <w:tcPr>
            <w:tcW w:w="3829" w:type="dxa"/>
          </w:tcPr>
          <w:p w:rsidR="00015185" w:rsidRPr="000804CC" w:rsidRDefault="00015185" w:rsidP="005A1E36">
            <w:pPr>
              <w:pStyle w:val="ListParagraph"/>
              <w:ind w:left="0"/>
              <w:jc w:val="both"/>
              <w:cnfStyle w:val="000000000000"/>
              <w:rPr>
                <w:rFonts w:ascii="Times New Roman" w:hAnsi="Times New Roman" w:cs="Times New Roman"/>
                <w:sz w:val="24"/>
                <w:szCs w:val="24"/>
              </w:rPr>
            </w:pPr>
            <w:r w:rsidRPr="000804CC">
              <w:rPr>
                <w:rFonts w:ascii="Times New Roman" w:hAnsi="Times New Roman" w:cs="Times New Roman"/>
                <w:sz w:val="24"/>
                <w:szCs w:val="24"/>
              </w:rPr>
              <w:t>Fokus dan prinsip kegiatan di tahap pembiasaan</w:t>
            </w:r>
          </w:p>
        </w:tc>
        <w:tc>
          <w:tcPr>
            <w:tcW w:w="2331" w:type="dxa"/>
          </w:tcPr>
          <w:p w:rsidR="00015185" w:rsidRPr="000804CC" w:rsidRDefault="00015185" w:rsidP="005A1E36">
            <w:pPr>
              <w:pStyle w:val="ListParagraph"/>
              <w:ind w:left="0"/>
              <w:jc w:val="both"/>
              <w:cnfStyle w:val="000000000000"/>
              <w:rPr>
                <w:rFonts w:ascii="Times New Roman" w:hAnsi="Times New Roman" w:cs="Times New Roman"/>
                <w:sz w:val="24"/>
                <w:szCs w:val="24"/>
              </w:rPr>
            </w:pPr>
            <w:r w:rsidRPr="000804CC">
              <w:rPr>
                <w:rFonts w:ascii="Times New Roman" w:hAnsi="Times New Roman" w:cs="Times New Roman"/>
                <w:sz w:val="24"/>
                <w:szCs w:val="24"/>
              </w:rPr>
              <w:t>Warga sekolah gemar membaca</w:t>
            </w:r>
          </w:p>
        </w:tc>
        <w:tc>
          <w:tcPr>
            <w:tcW w:w="1485" w:type="dxa"/>
          </w:tcPr>
          <w:p w:rsidR="00015185" w:rsidRPr="000804CC" w:rsidRDefault="00015185" w:rsidP="005A1E36">
            <w:pPr>
              <w:spacing w:after="0" w:line="240" w:lineRule="auto"/>
              <w:jc w:val="center"/>
              <w:cnfStyle w:val="000000000000"/>
              <w:rPr>
                <w:rFonts w:ascii="Times New Roman" w:hAnsi="Times New Roman" w:cs="Times New Roman"/>
                <w:sz w:val="24"/>
                <w:szCs w:val="24"/>
              </w:rPr>
            </w:pPr>
            <w:r w:rsidRPr="000804CC">
              <w:rPr>
                <w:rFonts w:ascii="Times New Roman" w:hAnsi="Times New Roman" w:cs="Times New Roman"/>
                <w:sz w:val="24"/>
                <w:szCs w:val="24"/>
              </w:rPr>
              <w:t>-</w:t>
            </w:r>
          </w:p>
        </w:tc>
      </w:tr>
      <w:tr w:rsidR="00015185" w:rsidRPr="000804CC" w:rsidTr="00015185">
        <w:trPr>
          <w:cnfStyle w:val="000000100000"/>
        </w:trPr>
        <w:tc>
          <w:tcPr>
            <w:cnfStyle w:val="001000000000"/>
            <w:tcW w:w="236" w:type="dxa"/>
            <w:tcBorders>
              <w:top w:val="none" w:sz="0" w:space="0" w:color="auto"/>
              <w:bottom w:val="none" w:sz="0" w:space="0" w:color="auto"/>
            </w:tcBorders>
          </w:tcPr>
          <w:p w:rsidR="00015185" w:rsidRPr="000804CC" w:rsidRDefault="00015185" w:rsidP="005A1E36">
            <w:pPr>
              <w:pStyle w:val="ListParagraph"/>
              <w:ind w:left="0"/>
              <w:jc w:val="both"/>
              <w:rPr>
                <w:rFonts w:ascii="Times New Roman" w:hAnsi="Times New Roman" w:cs="Times New Roman"/>
                <w:b w:val="0"/>
                <w:sz w:val="24"/>
                <w:szCs w:val="24"/>
              </w:rPr>
            </w:pPr>
            <w:r w:rsidRPr="000804CC">
              <w:rPr>
                <w:rFonts w:ascii="Times New Roman" w:hAnsi="Times New Roman" w:cs="Times New Roman"/>
                <w:b w:val="0"/>
                <w:sz w:val="24"/>
                <w:szCs w:val="24"/>
              </w:rPr>
              <w:t>3.</w:t>
            </w:r>
          </w:p>
        </w:tc>
        <w:tc>
          <w:tcPr>
            <w:tcW w:w="3829" w:type="dxa"/>
            <w:tcBorders>
              <w:top w:val="none" w:sz="0" w:space="0" w:color="auto"/>
              <w:bottom w:val="none" w:sz="0" w:space="0" w:color="auto"/>
            </w:tcBorders>
          </w:tcPr>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Prinsip-prinsip kegiatan membaca di tahap pembiasaan</w:t>
            </w:r>
          </w:p>
        </w:tc>
        <w:tc>
          <w:tcPr>
            <w:tcW w:w="2331" w:type="dxa"/>
            <w:tcBorders>
              <w:top w:val="none" w:sz="0" w:space="0" w:color="auto"/>
              <w:bottom w:val="none" w:sz="0" w:space="0" w:color="auto"/>
            </w:tcBorders>
          </w:tcPr>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Warga sekolah gemar menulis</w:t>
            </w:r>
          </w:p>
        </w:tc>
        <w:tc>
          <w:tcPr>
            <w:tcW w:w="1485" w:type="dxa"/>
            <w:tcBorders>
              <w:top w:val="none" w:sz="0" w:space="0" w:color="auto"/>
              <w:bottom w:val="none" w:sz="0" w:space="0" w:color="auto"/>
            </w:tcBorders>
          </w:tcPr>
          <w:p w:rsidR="00015185" w:rsidRPr="000804CC" w:rsidRDefault="00015185" w:rsidP="005A1E36">
            <w:pPr>
              <w:spacing w:after="0" w:line="240" w:lineRule="auto"/>
              <w:jc w:val="center"/>
              <w:cnfStyle w:val="000000100000"/>
              <w:rPr>
                <w:rFonts w:ascii="Times New Roman" w:hAnsi="Times New Roman" w:cs="Times New Roman"/>
                <w:sz w:val="24"/>
                <w:szCs w:val="24"/>
              </w:rPr>
            </w:pPr>
            <w:r w:rsidRPr="000804CC">
              <w:rPr>
                <w:rFonts w:ascii="Times New Roman" w:hAnsi="Times New Roman" w:cs="Times New Roman"/>
                <w:sz w:val="24"/>
                <w:szCs w:val="24"/>
              </w:rPr>
              <w:t>-</w:t>
            </w:r>
          </w:p>
        </w:tc>
      </w:tr>
      <w:tr w:rsidR="00015185" w:rsidRPr="000804CC" w:rsidTr="00015185">
        <w:tc>
          <w:tcPr>
            <w:cnfStyle w:val="001000000000"/>
            <w:tcW w:w="236" w:type="dxa"/>
          </w:tcPr>
          <w:p w:rsidR="00015185" w:rsidRPr="000804CC" w:rsidRDefault="00015185" w:rsidP="005A1E36">
            <w:pPr>
              <w:pStyle w:val="ListParagraph"/>
              <w:ind w:left="0"/>
              <w:jc w:val="both"/>
              <w:rPr>
                <w:rFonts w:ascii="Times New Roman" w:hAnsi="Times New Roman" w:cs="Times New Roman"/>
                <w:b w:val="0"/>
                <w:sz w:val="24"/>
                <w:szCs w:val="24"/>
              </w:rPr>
            </w:pPr>
            <w:r w:rsidRPr="000804CC">
              <w:rPr>
                <w:rFonts w:ascii="Times New Roman" w:hAnsi="Times New Roman" w:cs="Times New Roman"/>
                <w:b w:val="0"/>
                <w:sz w:val="24"/>
                <w:szCs w:val="24"/>
              </w:rPr>
              <w:t>4.</w:t>
            </w:r>
          </w:p>
        </w:tc>
        <w:tc>
          <w:tcPr>
            <w:tcW w:w="3829" w:type="dxa"/>
          </w:tcPr>
          <w:p w:rsidR="00015185" w:rsidRPr="000804CC" w:rsidRDefault="00015185" w:rsidP="005A1E36">
            <w:pPr>
              <w:pStyle w:val="ListParagraph"/>
              <w:ind w:left="0"/>
              <w:jc w:val="both"/>
              <w:cnfStyle w:val="000000000000"/>
              <w:rPr>
                <w:rFonts w:ascii="Times New Roman" w:hAnsi="Times New Roman" w:cs="Times New Roman"/>
                <w:sz w:val="24"/>
                <w:szCs w:val="24"/>
              </w:rPr>
            </w:pPr>
            <w:r w:rsidRPr="000804CC">
              <w:rPr>
                <w:rFonts w:ascii="Times New Roman" w:hAnsi="Times New Roman" w:cs="Times New Roman"/>
                <w:sz w:val="24"/>
                <w:szCs w:val="24"/>
              </w:rPr>
              <w:t>Kegiatan membaca dan penataan lingkungan kaya literasi di tahap pembiasaan.</w:t>
            </w:r>
          </w:p>
        </w:tc>
        <w:tc>
          <w:tcPr>
            <w:tcW w:w="2331" w:type="dxa"/>
          </w:tcPr>
          <w:p w:rsidR="00015185" w:rsidRPr="000804CC" w:rsidRDefault="00015185" w:rsidP="005A1E36">
            <w:pPr>
              <w:pStyle w:val="ListParagraph"/>
              <w:ind w:left="0"/>
              <w:jc w:val="both"/>
              <w:cnfStyle w:val="000000000000"/>
              <w:rPr>
                <w:rFonts w:ascii="Times New Roman" w:hAnsi="Times New Roman" w:cs="Times New Roman"/>
                <w:sz w:val="24"/>
                <w:szCs w:val="24"/>
              </w:rPr>
            </w:pPr>
            <w:r w:rsidRPr="000804CC">
              <w:rPr>
                <w:rFonts w:ascii="Times New Roman" w:hAnsi="Times New Roman" w:cs="Times New Roman"/>
                <w:sz w:val="24"/>
                <w:szCs w:val="24"/>
              </w:rPr>
              <w:t>Memilih buku pengayaan fiksi dan nonfiksi</w:t>
            </w:r>
          </w:p>
        </w:tc>
        <w:tc>
          <w:tcPr>
            <w:tcW w:w="1485" w:type="dxa"/>
          </w:tcPr>
          <w:p w:rsidR="00015185" w:rsidRPr="000804CC" w:rsidRDefault="00015185" w:rsidP="005A1E36">
            <w:pPr>
              <w:spacing w:after="0" w:line="240" w:lineRule="auto"/>
              <w:jc w:val="center"/>
              <w:cnfStyle w:val="000000000000"/>
              <w:rPr>
                <w:rFonts w:ascii="Times New Roman" w:hAnsi="Times New Roman" w:cs="Times New Roman"/>
                <w:sz w:val="24"/>
                <w:szCs w:val="24"/>
              </w:rPr>
            </w:pPr>
            <w:r w:rsidRPr="000804CC">
              <w:rPr>
                <w:rFonts w:ascii="Times New Roman" w:hAnsi="Times New Roman" w:cs="Times New Roman"/>
                <w:sz w:val="24"/>
                <w:szCs w:val="24"/>
              </w:rPr>
              <w:t>-</w:t>
            </w:r>
          </w:p>
        </w:tc>
      </w:tr>
      <w:tr w:rsidR="00015185" w:rsidRPr="000804CC" w:rsidTr="00015185">
        <w:trPr>
          <w:cnfStyle w:val="000000100000"/>
        </w:trPr>
        <w:tc>
          <w:tcPr>
            <w:cnfStyle w:val="001000000000"/>
            <w:tcW w:w="236" w:type="dxa"/>
            <w:tcBorders>
              <w:top w:val="none" w:sz="0" w:space="0" w:color="auto"/>
              <w:bottom w:val="none" w:sz="0" w:space="0" w:color="auto"/>
            </w:tcBorders>
          </w:tcPr>
          <w:p w:rsidR="00015185" w:rsidRPr="000804CC" w:rsidRDefault="00015185" w:rsidP="005A1E36">
            <w:pPr>
              <w:pStyle w:val="ListParagraph"/>
              <w:ind w:left="0"/>
              <w:jc w:val="both"/>
              <w:rPr>
                <w:rFonts w:ascii="Times New Roman" w:hAnsi="Times New Roman" w:cs="Times New Roman"/>
                <w:b w:val="0"/>
                <w:sz w:val="24"/>
                <w:szCs w:val="24"/>
              </w:rPr>
            </w:pPr>
            <w:r w:rsidRPr="000804CC">
              <w:rPr>
                <w:rFonts w:ascii="Times New Roman" w:hAnsi="Times New Roman" w:cs="Times New Roman"/>
                <w:b w:val="0"/>
                <w:sz w:val="24"/>
                <w:szCs w:val="24"/>
              </w:rPr>
              <w:t>5.</w:t>
            </w:r>
          </w:p>
        </w:tc>
        <w:tc>
          <w:tcPr>
            <w:tcW w:w="3829" w:type="dxa"/>
            <w:tcBorders>
              <w:top w:val="none" w:sz="0" w:space="0" w:color="auto"/>
              <w:bottom w:val="none" w:sz="0" w:space="0" w:color="auto"/>
            </w:tcBorders>
          </w:tcPr>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 xml:space="preserve">Langkah-langkah kegiatan: a. Membaca 15 menit sebelum pelajaran dimulai </w:t>
            </w:r>
          </w:p>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 xml:space="preserve">b. Menata sarana dan lingkungan kaya literasi </w:t>
            </w:r>
          </w:p>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 xml:space="preserve">c. Menciptakan lingkungan kaya teks </w:t>
            </w:r>
          </w:p>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 xml:space="preserve">d. Memilih buku bacaan di SD </w:t>
            </w:r>
          </w:p>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e. Pelibatan public</w:t>
            </w:r>
          </w:p>
        </w:tc>
        <w:tc>
          <w:tcPr>
            <w:tcW w:w="2331" w:type="dxa"/>
            <w:tcBorders>
              <w:top w:val="none" w:sz="0" w:space="0" w:color="auto"/>
              <w:bottom w:val="none" w:sz="0" w:space="0" w:color="auto"/>
            </w:tcBorders>
          </w:tcPr>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 xml:space="preserve">Langkah-langkah kegiatan: </w:t>
            </w:r>
          </w:p>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 xml:space="preserve">a. Membaca terpandu </w:t>
            </w:r>
          </w:p>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 xml:space="preserve">b. Membaca bersama </w:t>
            </w:r>
          </w:p>
          <w:p w:rsidR="00015185" w:rsidRPr="000804CC" w:rsidRDefault="00015185" w:rsidP="005A1E36">
            <w:pPr>
              <w:pStyle w:val="ListParagraph"/>
              <w:ind w:left="0"/>
              <w:jc w:val="both"/>
              <w:cnfStyle w:val="000000100000"/>
              <w:rPr>
                <w:rFonts w:ascii="Times New Roman" w:hAnsi="Times New Roman" w:cs="Times New Roman"/>
                <w:i/>
                <w:sz w:val="24"/>
                <w:szCs w:val="24"/>
              </w:rPr>
            </w:pPr>
            <w:r w:rsidRPr="000804CC">
              <w:rPr>
                <w:rFonts w:ascii="Times New Roman" w:hAnsi="Times New Roman" w:cs="Times New Roman"/>
                <w:sz w:val="24"/>
                <w:szCs w:val="24"/>
              </w:rPr>
              <w:t xml:space="preserve">c. Aneka karya kreativitas seperti </w:t>
            </w:r>
            <w:r w:rsidRPr="000804CC">
              <w:rPr>
                <w:rFonts w:ascii="Times New Roman" w:hAnsi="Times New Roman" w:cs="Times New Roman"/>
                <w:i/>
                <w:sz w:val="24"/>
                <w:szCs w:val="24"/>
              </w:rPr>
              <w:t xml:space="preserve">Workbook, Skill Sheets (Triarama, Easy slit book,One sheet book, Flip flop book). </w:t>
            </w:r>
          </w:p>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 xml:space="preserve">d.Mari berdiskusi tentang buku </w:t>
            </w:r>
          </w:p>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 xml:space="preserve">e. </w:t>
            </w:r>
            <w:r w:rsidRPr="000804CC">
              <w:rPr>
                <w:rFonts w:ascii="Times New Roman" w:hAnsi="Times New Roman" w:cs="Times New Roman"/>
                <w:i/>
                <w:sz w:val="24"/>
                <w:szCs w:val="24"/>
              </w:rPr>
              <w:t>Story-map outline</w:t>
            </w:r>
          </w:p>
        </w:tc>
        <w:tc>
          <w:tcPr>
            <w:tcW w:w="1485" w:type="dxa"/>
            <w:tcBorders>
              <w:top w:val="none" w:sz="0" w:space="0" w:color="auto"/>
              <w:bottom w:val="none" w:sz="0" w:space="0" w:color="auto"/>
            </w:tcBorders>
          </w:tcPr>
          <w:p w:rsidR="00015185" w:rsidRPr="000804CC" w:rsidRDefault="00015185" w:rsidP="005A1E36">
            <w:pPr>
              <w:spacing w:after="0" w:line="240" w:lineRule="auto"/>
              <w:jc w:val="center"/>
              <w:cnfStyle w:val="000000100000"/>
              <w:rPr>
                <w:rFonts w:ascii="Times New Roman" w:hAnsi="Times New Roman" w:cs="Times New Roman"/>
                <w:sz w:val="24"/>
                <w:szCs w:val="24"/>
              </w:rPr>
            </w:pPr>
            <w:r w:rsidRPr="000804CC">
              <w:rPr>
                <w:rFonts w:ascii="Times New Roman" w:hAnsi="Times New Roman" w:cs="Times New Roman"/>
                <w:sz w:val="24"/>
                <w:szCs w:val="24"/>
              </w:rPr>
              <w:t>-</w:t>
            </w:r>
          </w:p>
        </w:tc>
      </w:tr>
      <w:tr w:rsidR="00015185" w:rsidRPr="000804CC" w:rsidTr="00015185">
        <w:tc>
          <w:tcPr>
            <w:cnfStyle w:val="001000000000"/>
            <w:tcW w:w="236" w:type="dxa"/>
          </w:tcPr>
          <w:p w:rsidR="00015185" w:rsidRPr="000804CC" w:rsidRDefault="00015185" w:rsidP="005A1E36">
            <w:pPr>
              <w:pStyle w:val="ListParagraph"/>
              <w:ind w:left="0"/>
              <w:jc w:val="both"/>
              <w:rPr>
                <w:rFonts w:ascii="Times New Roman" w:hAnsi="Times New Roman" w:cs="Times New Roman"/>
                <w:b w:val="0"/>
                <w:sz w:val="24"/>
                <w:szCs w:val="24"/>
              </w:rPr>
            </w:pPr>
            <w:r w:rsidRPr="000804CC">
              <w:rPr>
                <w:rFonts w:ascii="Times New Roman" w:hAnsi="Times New Roman" w:cs="Times New Roman"/>
                <w:b w:val="0"/>
                <w:sz w:val="24"/>
                <w:szCs w:val="24"/>
              </w:rPr>
              <w:t>6.</w:t>
            </w:r>
          </w:p>
        </w:tc>
        <w:tc>
          <w:tcPr>
            <w:tcW w:w="3829" w:type="dxa"/>
          </w:tcPr>
          <w:p w:rsidR="00015185" w:rsidRPr="000804CC" w:rsidRDefault="00015185" w:rsidP="005A1E36">
            <w:pPr>
              <w:pStyle w:val="ListParagraph"/>
              <w:ind w:left="0"/>
              <w:jc w:val="both"/>
              <w:cnfStyle w:val="000000000000"/>
              <w:rPr>
                <w:rFonts w:ascii="Times New Roman" w:hAnsi="Times New Roman" w:cs="Times New Roman"/>
                <w:sz w:val="24"/>
                <w:szCs w:val="24"/>
              </w:rPr>
            </w:pPr>
            <w:r w:rsidRPr="000804CC">
              <w:rPr>
                <w:rFonts w:ascii="Times New Roman" w:hAnsi="Times New Roman" w:cs="Times New Roman"/>
                <w:sz w:val="24"/>
                <w:szCs w:val="24"/>
              </w:rPr>
              <w:t xml:space="preserve">Indikator pencapaian di tahap </w:t>
            </w:r>
            <w:r w:rsidRPr="000804CC">
              <w:rPr>
                <w:rFonts w:ascii="Times New Roman" w:hAnsi="Times New Roman" w:cs="Times New Roman"/>
                <w:sz w:val="24"/>
                <w:szCs w:val="24"/>
              </w:rPr>
              <w:lastRenderedPageBreak/>
              <w:t>pembiasaan</w:t>
            </w:r>
          </w:p>
        </w:tc>
        <w:tc>
          <w:tcPr>
            <w:tcW w:w="2331" w:type="dxa"/>
          </w:tcPr>
          <w:p w:rsidR="00015185" w:rsidRPr="000804CC" w:rsidRDefault="00015185" w:rsidP="005A1E36">
            <w:pPr>
              <w:pStyle w:val="ListParagraph"/>
              <w:ind w:left="0"/>
              <w:jc w:val="both"/>
              <w:cnfStyle w:val="000000000000"/>
              <w:rPr>
                <w:rFonts w:ascii="Times New Roman" w:hAnsi="Times New Roman" w:cs="Times New Roman"/>
                <w:sz w:val="24"/>
                <w:szCs w:val="24"/>
              </w:rPr>
            </w:pPr>
            <w:r w:rsidRPr="000804CC">
              <w:rPr>
                <w:rFonts w:ascii="Times New Roman" w:hAnsi="Times New Roman" w:cs="Times New Roman"/>
                <w:sz w:val="24"/>
                <w:szCs w:val="24"/>
              </w:rPr>
              <w:lastRenderedPageBreak/>
              <w:t xml:space="preserve">Indikator pencapaian </w:t>
            </w:r>
            <w:r w:rsidRPr="000804CC">
              <w:rPr>
                <w:rFonts w:ascii="Times New Roman" w:hAnsi="Times New Roman" w:cs="Times New Roman"/>
                <w:sz w:val="24"/>
                <w:szCs w:val="24"/>
              </w:rPr>
              <w:lastRenderedPageBreak/>
              <w:t>di tahap pengembangan</w:t>
            </w:r>
          </w:p>
        </w:tc>
        <w:tc>
          <w:tcPr>
            <w:tcW w:w="1485" w:type="dxa"/>
          </w:tcPr>
          <w:p w:rsidR="00015185" w:rsidRPr="000804CC" w:rsidRDefault="00015185" w:rsidP="005A1E36">
            <w:pPr>
              <w:spacing w:after="0" w:line="240" w:lineRule="auto"/>
              <w:jc w:val="center"/>
              <w:cnfStyle w:val="000000000000"/>
              <w:rPr>
                <w:rFonts w:ascii="Times New Roman" w:hAnsi="Times New Roman" w:cs="Times New Roman"/>
                <w:sz w:val="24"/>
                <w:szCs w:val="24"/>
              </w:rPr>
            </w:pPr>
            <w:r w:rsidRPr="000804CC">
              <w:rPr>
                <w:rFonts w:ascii="Times New Roman" w:hAnsi="Times New Roman" w:cs="Times New Roman"/>
                <w:sz w:val="24"/>
                <w:szCs w:val="24"/>
              </w:rPr>
              <w:lastRenderedPageBreak/>
              <w:t>-</w:t>
            </w:r>
          </w:p>
        </w:tc>
      </w:tr>
      <w:tr w:rsidR="00015185" w:rsidRPr="000804CC" w:rsidTr="00015185">
        <w:trPr>
          <w:cnfStyle w:val="000000100000"/>
        </w:trPr>
        <w:tc>
          <w:tcPr>
            <w:cnfStyle w:val="001000000000"/>
            <w:tcW w:w="236" w:type="dxa"/>
            <w:tcBorders>
              <w:top w:val="none" w:sz="0" w:space="0" w:color="auto"/>
              <w:bottom w:val="none" w:sz="0" w:space="0" w:color="auto"/>
            </w:tcBorders>
          </w:tcPr>
          <w:p w:rsidR="00015185" w:rsidRPr="000804CC" w:rsidRDefault="00015185" w:rsidP="005A1E36">
            <w:pPr>
              <w:pStyle w:val="ListParagraph"/>
              <w:ind w:left="0"/>
              <w:jc w:val="both"/>
              <w:rPr>
                <w:rFonts w:ascii="Times New Roman" w:hAnsi="Times New Roman" w:cs="Times New Roman"/>
                <w:b w:val="0"/>
                <w:sz w:val="24"/>
                <w:szCs w:val="24"/>
              </w:rPr>
            </w:pPr>
            <w:r w:rsidRPr="000804CC">
              <w:rPr>
                <w:rFonts w:ascii="Times New Roman" w:hAnsi="Times New Roman" w:cs="Times New Roman"/>
                <w:b w:val="0"/>
                <w:sz w:val="24"/>
                <w:szCs w:val="24"/>
              </w:rPr>
              <w:lastRenderedPageBreak/>
              <w:t xml:space="preserve">7. </w:t>
            </w:r>
          </w:p>
        </w:tc>
        <w:tc>
          <w:tcPr>
            <w:tcW w:w="3829" w:type="dxa"/>
            <w:tcBorders>
              <w:top w:val="none" w:sz="0" w:space="0" w:color="auto"/>
              <w:bottom w:val="none" w:sz="0" w:space="0" w:color="auto"/>
            </w:tcBorders>
          </w:tcPr>
          <w:p w:rsidR="00015185" w:rsidRPr="000804CC" w:rsidRDefault="00015185" w:rsidP="005A1E36">
            <w:pPr>
              <w:pStyle w:val="ListParagraph"/>
              <w:ind w:left="0"/>
              <w:jc w:val="both"/>
              <w:cnfStyle w:val="000000100000"/>
              <w:rPr>
                <w:rFonts w:ascii="Times New Roman" w:hAnsi="Times New Roman" w:cs="Times New Roman"/>
                <w:sz w:val="24"/>
                <w:szCs w:val="24"/>
              </w:rPr>
            </w:pPr>
            <w:r w:rsidRPr="000804CC">
              <w:rPr>
                <w:rFonts w:ascii="Times New Roman" w:hAnsi="Times New Roman" w:cs="Times New Roman"/>
                <w:sz w:val="24"/>
                <w:szCs w:val="24"/>
              </w:rPr>
              <w:t>Ekosistem sekolah yang literat menjadikan guru literat dengan menunjukan ciri kinerja</w:t>
            </w:r>
          </w:p>
        </w:tc>
        <w:tc>
          <w:tcPr>
            <w:tcW w:w="2331" w:type="dxa"/>
            <w:tcBorders>
              <w:top w:val="none" w:sz="0" w:space="0" w:color="auto"/>
              <w:bottom w:val="none" w:sz="0" w:space="0" w:color="auto"/>
            </w:tcBorders>
          </w:tcPr>
          <w:p w:rsidR="00015185" w:rsidRPr="000804CC" w:rsidRDefault="00015185" w:rsidP="005A1E36">
            <w:pPr>
              <w:pStyle w:val="ListParagraph"/>
              <w:ind w:left="0"/>
              <w:jc w:val="both"/>
              <w:cnfStyle w:val="000000100000"/>
              <w:rPr>
                <w:rFonts w:ascii="Times New Roman" w:hAnsi="Times New Roman" w:cs="Times New Roman"/>
                <w:sz w:val="24"/>
                <w:szCs w:val="24"/>
              </w:rPr>
            </w:pPr>
          </w:p>
        </w:tc>
        <w:tc>
          <w:tcPr>
            <w:tcW w:w="1485" w:type="dxa"/>
            <w:tcBorders>
              <w:top w:val="none" w:sz="0" w:space="0" w:color="auto"/>
              <w:bottom w:val="none" w:sz="0" w:space="0" w:color="auto"/>
            </w:tcBorders>
          </w:tcPr>
          <w:p w:rsidR="00015185" w:rsidRPr="000804CC" w:rsidRDefault="00015185" w:rsidP="005A1E36">
            <w:pPr>
              <w:spacing w:after="0" w:line="240" w:lineRule="auto"/>
              <w:jc w:val="center"/>
              <w:cnfStyle w:val="000000100000"/>
              <w:rPr>
                <w:rFonts w:ascii="Times New Roman" w:hAnsi="Times New Roman" w:cs="Times New Roman"/>
                <w:sz w:val="24"/>
                <w:szCs w:val="24"/>
              </w:rPr>
            </w:pPr>
            <w:r w:rsidRPr="000804CC">
              <w:rPr>
                <w:rFonts w:ascii="Times New Roman" w:hAnsi="Times New Roman" w:cs="Times New Roman"/>
                <w:sz w:val="24"/>
                <w:szCs w:val="24"/>
              </w:rPr>
              <w:t>-</w:t>
            </w:r>
          </w:p>
        </w:tc>
      </w:tr>
    </w:tbl>
    <w:p w:rsidR="00015185" w:rsidRPr="000804CC" w:rsidRDefault="00015185" w:rsidP="00015185">
      <w:pPr>
        <w:pStyle w:val="ListParagraph"/>
        <w:ind w:left="540"/>
        <w:jc w:val="center"/>
        <w:rPr>
          <w:rFonts w:ascii="Times New Roman" w:hAnsi="Times New Roman" w:cs="Times New Roman"/>
          <w:color w:val="000000" w:themeColor="text1"/>
          <w:sz w:val="24"/>
          <w:szCs w:val="24"/>
        </w:rPr>
      </w:pP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 xml:space="preserve">Bentuk program literasi yang dilaksanakan di SMA Negeri 1 Tawangsari adalah kegiatan baca buku non pelajaran kemudian menuliskannya pada kartu literasi (baca tulis) yang dilakukan dalam waktu tertentu dengan durasi selama 15 menit sebelum proses KBM dimulai. </w:t>
      </w: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Hasil observasi yang peneliti lakukan kurang lebih selama 2 bulan mengenai bentuk pelaksanaan program literasi di SMA Negeri 01 Tawangsari yang dilakukan ketika peneliti melaksanakan program PPL</w:t>
      </w:r>
      <w:r w:rsidRPr="000804CC">
        <w:rPr>
          <w:rFonts w:ascii="Times New Roman" w:hAnsi="Times New Roman" w:cs="Times New Roman"/>
          <w:color w:val="000000" w:themeColor="text1"/>
          <w:sz w:val="24"/>
          <w:szCs w:val="24"/>
          <w:lang w:val="id-ID"/>
        </w:rPr>
        <w:t>.B</w:t>
      </w:r>
      <w:r w:rsidRPr="000804CC">
        <w:rPr>
          <w:rFonts w:ascii="Times New Roman" w:hAnsi="Times New Roman" w:cs="Times New Roman"/>
          <w:color w:val="000000" w:themeColor="text1"/>
          <w:sz w:val="24"/>
          <w:szCs w:val="24"/>
        </w:rPr>
        <w:t xml:space="preserve">entuk program literasi yang dilaksanakan di SMA Negeri 01 Tawangsari berupa kegiatan membaca buku nonpelajaran seperti cerpen, novel dan buku bacaan lain kemudiandilanjutkan kegiatan menulis dengan durasi selama 15 menit, kegiatan literasi baca tulis di SMA ini memiliki waktu khusus, yaitu sebelum proses KBM atau sebelum kegiatan belajar mengajar. Kegiatan literasi ini dimulai sejak pukul 06.45 WIB sampai dengan pukul 07.00 WIB. </w:t>
      </w: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Pelaksanaan kegiatan membaca dan menulis sebagai bagian Gerakan Literasi Sekolah memiliki latar belakang tersendiri. Seperti yang disampaikan ibu Endang Purwaningsih, S. Pd, mengenai pengertiannya tentang Literasi:</w:t>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“Literasi secara umum, dimaknai sbg kemampuan membaca dan menulis; tetapi sejatinya literasi bukan hanya sebatas pd 2 hal di atas. Namun literasi merupakan kemampuan dan keterampilan seseorang/individu dlm membaca, menulis, menyimak, berbicara, berhitung yang akan berfungsi dalam memecahkan masalah yang diperlukan di kehidupan sehari-hari. Kemampuan literasi dapat membantu meningkatkan kecakapan seseorang dalam menyimpulkan dan merespon lingkungan”</w:t>
      </w:r>
    </w:p>
    <w:p w:rsidR="00015185" w:rsidRPr="000804CC" w:rsidRDefault="00015185" w:rsidP="00015185">
      <w:pPr>
        <w:pStyle w:val="ListParagraph"/>
        <w:ind w:left="90" w:firstLine="540"/>
        <w:jc w:val="both"/>
        <w:rPr>
          <w:rFonts w:ascii="Times New Roman" w:hAnsi="Times New Roman" w:cs="Times New Roman"/>
          <w:i/>
          <w:color w:val="000000" w:themeColor="text1"/>
          <w:sz w:val="24"/>
          <w:szCs w:val="24"/>
        </w:rPr>
      </w:pP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 xml:space="preserve">Berdasarkan hasil observasi yang dilakukan oleh peneliti, latar belakang pihak sekolah menggalakkan kegiatan ini dengan tujuan untuk mengajak siswa gemar membaca buku sebab buku adalah jendela dunia, yang artinya dengan meningkatnya kebiasaan siswa membaca buku maka akan meningkat pula pengetahuan siswa terhadap ilmu pengetahuan yang berguna bagi siswa. Selain itu, menyediakan sarana dan prasarana yang mendukung program literasi. Diantaranya adalah gazebo, pojok baca dan perpustakaan yang dilengkapi dengan buku bacaan akademik maupun non akademik yang menarik untuk siswa. </w:t>
      </w: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Kemudian diungkapkan oleh Ibu Endang Purwaningsih, S. Pd, mengenai bentuk program literasi:</w:t>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“secara umum setiap minggu ada istilah jumat literasi, selama 1 jam pembelajaran digunakan untuk membaca sebuah buku, kemudian siswa wajib merangkum hasil bacaannya dan ditulis dalam bukuliterasinya”</w:t>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Berdasarkan pernyataan yang diungkapkan oleh Ibu Endang Purwaningsih, S. Pd, bentuk program literasi yang diterapkan di SMA Negeri 1 Tawangsari sudah sesuai dengan ketentuan dari Kemendikbud, yaitu pihak sekolah menyediakan waktu khusus untuk kegiatan literasi. Tujuan dari hal ini supaya siswa menjadi lebih fokus serta tumbuh minat baca yang akan berdampak kepada meningkatnya keterampilan membaca serta keterampilan menulis siswa SMA Negeri 01 Tawangsari.</w:t>
      </w: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lastRenderedPageBreak/>
        <w:t>Terkait sejak kapan kegiatan ini dilaksanakan beliau menerangkan bahwa:</w:t>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“smanta (SMA Negeri 1 Tawangsari) sudah melaksanakan sejak lama, kurang lebih sejak 15 tahun lalu. Bahkan dari awal pelajaran bahasa Indonesia kelas saya, setiap pagi selalu diawali dg membaca bacaan serta melaporkan sinopsis hasil bacaannya (pr baca cerpen/ novel)”</w:t>
      </w:r>
    </w:p>
    <w:p w:rsidR="00015185" w:rsidRPr="000804CC" w:rsidRDefault="00015185" w:rsidP="00015185">
      <w:pPr>
        <w:pStyle w:val="ListParagraph"/>
        <w:ind w:left="90" w:firstLine="540"/>
        <w:jc w:val="both"/>
        <w:rPr>
          <w:rFonts w:ascii="Times New Roman" w:hAnsi="Times New Roman" w:cs="Times New Roman"/>
          <w:i/>
          <w:color w:val="000000" w:themeColor="text1"/>
          <w:sz w:val="24"/>
          <w:szCs w:val="24"/>
        </w:rPr>
      </w:pP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 xml:space="preserve">Siswa juga menambahkan bentuk pelaksanaan kegiatan literasi sekolah adalah dengan membiasakan diri untuk membaca selama 15 menit sebelum pembelajaran dimulai. Membaca buku-buku non pelajaran yang telah disediakan oleh pihak perpustakaan dan buku-buku tersebut telah tersedia di pojok baca kelas. Yoga </w:t>
      </w:r>
      <w:r w:rsidRPr="000804CC">
        <w:rPr>
          <w:rFonts w:ascii="Times New Roman" w:hAnsi="Times New Roman" w:cs="Times New Roman"/>
          <w:color w:val="000000" w:themeColor="text1"/>
          <w:sz w:val="24"/>
          <w:szCs w:val="24"/>
          <w:lang w:val="id-ID"/>
        </w:rPr>
        <w:t>Dwi</w:t>
      </w:r>
      <w:r w:rsidRPr="000804CC">
        <w:rPr>
          <w:rFonts w:ascii="Times New Roman" w:hAnsi="Times New Roman" w:cs="Times New Roman"/>
          <w:color w:val="000000" w:themeColor="text1"/>
          <w:sz w:val="24"/>
          <w:szCs w:val="24"/>
        </w:rPr>
        <w:t xml:space="preserve"> Riawan siswa kelas XI MIPA 5 menambahkan:</w:t>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“Literasi berjalan setiap hari, setiap pagi itu wajib baca dan juga setiap waktu senggang siswa bisa membaca lalu menulis inti bacaannya pada selebaran yang didalamnya berisi bagian judul, penulis, jumlah halaman yang dibaca serta ringkasan buku. Tapi untuk menulis ini tidak wajib setiap hari, wajibnya hanya hari jumat”</w:t>
      </w:r>
    </w:p>
    <w:p w:rsidR="00015185" w:rsidRPr="000804CC" w:rsidRDefault="00015185" w:rsidP="00015185">
      <w:pPr>
        <w:pStyle w:val="ListParagraph"/>
        <w:ind w:left="90" w:firstLine="540"/>
        <w:jc w:val="both"/>
        <w:rPr>
          <w:rFonts w:ascii="Times New Roman" w:hAnsi="Times New Roman" w:cs="Times New Roman"/>
          <w:i/>
          <w:color w:val="000000" w:themeColor="text1"/>
          <w:sz w:val="24"/>
          <w:szCs w:val="24"/>
        </w:rPr>
      </w:pP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 xml:space="preserve">Peneliti menemukan ketika melakukan observasi bahwa kegiatan literasi yang dilakukan adalah siswa membaca buku secara mandiri kemudian menuliskannya. Hal ini terawasi oleh seksi literasi yang ada dikelas kemudian dimonitor oleh pihak kepustakaan ketika hasil dari kartu literasi tersebut dikumpulkan sehingga kegiatan literasi yang dilakukan terkendali dan terawasi dengan baik, oleh karena itu siswa tidak dapat melewatkan kegiatan literasi tersebut. </w:t>
      </w: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Terkait pentingnya literasi bagi pihak sekolah dan target gerakan literasi sekolah ini, Dra. Ita Retnowati mengatakan bahwa:</w:t>
      </w:r>
      <w:r w:rsidRPr="000804CC">
        <w:rPr>
          <w:rFonts w:ascii="Times New Roman" w:hAnsi="Times New Roman" w:cs="Times New Roman"/>
          <w:color w:val="000000" w:themeColor="text1"/>
          <w:sz w:val="24"/>
          <w:szCs w:val="24"/>
        </w:rPr>
        <w:tab/>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“Kegiatan ini sangat penting untuk mengasah kemampuan berpikir kritis, sedangkan targetnya adalah seluruh warga sekolah khususnya siswa”.</w:t>
      </w:r>
    </w:p>
    <w:p w:rsidR="00015185" w:rsidRPr="000804CC" w:rsidRDefault="00015185" w:rsidP="00015185">
      <w:pPr>
        <w:pStyle w:val="ListParagraph"/>
        <w:ind w:left="90" w:firstLine="540"/>
        <w:jc w:val="both"/>
        <w:rPr>
          <w:rFonts w:ascii="Times New Roman" w:hAnsi="Times New Roman" w:cs="Times New Roman"/>
          <w:i/>
          <w:color w:val="000000" w:themeColor="text1"/>
          <w:sz w:val="24"/>
          <w:szCs w:val="24"/>
        </w:rPr>
      </w:pP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Hal ini berdampak pada minat baca siswa yang terus diasah untuk tumbuh, meskipun awalnya merupakan paksaan. Meskipun begitu kendala juga masih kerap ditemukan dalam pelaksanaan literasi ini, diantaranya masih ada sebagian guru yang belum menerapkan kegiatan literasi. Hal ini disebabkan oleh beberapa hal, terkadang pada jam literasi pukul 06.45 WIb dewan guru masih melaksanakan apel pagi, sehingga kegiatan literasi dikelas tidak terawasi.</w:t>
      </w:r>
    </w:p>
    <w:p w:rsidR="00015185" w:rsidRPr="000804CC" w:rsidRDefault="00015185" w:rsidP="00015185">
      <w:pPr>
        <w:pStyle w:val="ListParagraph"/>
        <w:ind w:left="90" w:firstLine="540"/>
        <w:jc w:val="both"/>
        <w:rPr>
          <w:rFonts w:ascii="Times New Roman" w:hAnsi="Times New Roman" w:cs="Times New Roman"/>
          <w:i/>
          <w:color w:val="000000" w:themeColor="text1"/>
          <w:sz w:val="24"/>
          <w:szCs w:val="24"/>
        </w:rPr>
      </w:pPr>
      <w:r w:rsidRPr="000804CC">
        <w:rPr>
          <w:rFonts w:ascii="Times New Roman" w:hAnsi="Times New Roman" w:cs="Times New Roman"/>
          <w:color w:val="000000" w:themeColor="text1"/>
          <w:sz w:val="24"/>
          <w:szCs w:val="24"/>
        </w:rPr>
        <w:t>Mengenai pihak yang berperan dalam penyususnan program literasi di SMA Negeri 1 Tawangsari, Dra. Ita Retnowati menjelaskan bahwa:</w:t>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“Kepala Sekolah sebagai Cop Manager, beliau yang menyampaikan perintah kemudian dilaksanakan oleh semua warga sekolah. Jadi, pihak yang berperan dalam penyusunan program literasi adalah waka bagian kurikulum, kepala sekolah, waka-waka bidang lain dan ketua GLS kemudian disosialisasikan kepada guru-guru. Apabila setelah disosialisasikan ada yang masih kurang berkenan atau ada hal-hal yang kurang maka pihak sekolah akan merevisi lagi melalui ketua GLS dan Waka Kurikulum”.</w:t>
      </w:r>
    </w:p>
    <w:p w:rsidR="00015185" w:rsidRPr="000804CC" w:rsidRDefault="00015185" w:rsidP="00015185">
      <w:pPr>
        <w:pStyle w:val="ListParagraph"/>
        <w:ind w:left="90" w:firstLine="540"/>
        <w:jc w:val="both"/>
        <w:rPr>
          <w:rFonts w:ascii="Times New Roman" w:hAnsi="Times New Roman" w:cs="Times New Roman"/>
          <w:i/>
          <w:color w:val="000000" w:themeColor="text1"/>
          <w:sz w:val="24"/>
          <w:szCs w:val="24"/>
        </w:rPr>
      </w:pP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Berdasarkan uraian tersebut dapat diketahui bahwa yang berperan dalam menyusun program literasi adalah Kepala sekolah, wakil Kepala bidang kurikulum, wakil Kepala bidang lain dan Ketua GLSkemudian berkaitan dengan bentuk program literasi, ia juga mengungkapkan mengenai proses pelaksanaan literasi sebagai berikut:</w:t>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lastRenderedPageBreak/>
        <w:t>“Proses pelaksanaan program literasi sampai saat ini masih dilaksanakan setiap hari sebelum proses KBM dimulai, pihak sekolah mengalokasikan waktu sekitar 15 menit khusus untuk literasi.”</w:t>
      </w:r>
    </w:p>
    <w:p w:rsidR="00015185" w:rsidRPr="000804CC" w:rsidRDefault="00015185" w:rsidP="00015185">
      <w:pPr>
        <w:pStyle w:val="ListParagraph"/>
        <w:ind w:left="90" w:firstLine="540"/>
        <w:jc w:val="both"/>
        <w:rPr>
          <w:rFonts w:ascii="Times New Roman" w:hAnsi="Times New Roman" w:cs="Times New Roman"/>
          <w:i/>
          <w:color w:val="000000" w:themeColor="text1"/>
          <w:sz w:val="24"/>
          <w:szCs w:val="24"/>
        </w:rPr>
      </w:pP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 xml:space="preserve"> Kemudian proses pelaksanaan literasi untuk masing-masing kelas dijelaskan oleh Dra. Ita Retnowati berikut:</w:t>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“Kegiatan literasi adalah kegiatan membaca dan menulis selama 15 menit yang dilakukan oleh siswa sebelum belajar. Pertama, siswa memilih buku bacaan yang akan dibaca ketika kegiatan literasi, kemudian setiap siswa memegang kartu literasi, siswa melaporkan kegiatan membaca setiap harinya, misalnya kemarin dimulai tanggal 31 juli 2018, dia membaca lascar pelangi Andrea Hirata halaman 1 sampai halaman 6, kemudian informasi yang dia peroleh dari halaman 1 sampai 6 itu apa dan kemudian apa tanggapannya dan itu berlangsung sampai hari jumat nanti. Kemudian kartu literasinya dibawa pulang oleh siswa untuk ditanda tangani orang tua dan wali kelas. Kemudian pada hari senin pihak perpustakaan mengambil kembali kartu literasi tersebut kemudian menggantinya dengan kartu literasi yang baru. Jadi, kartu literasi itu berlaku satu minggu. Dalam kartu literasi ini, siswa boleh membaca buku yang sama boleh juga berganti-ganti itu lebih baik”.</w:t>
      </w:r>
    </w:p>
    <w:p w:rsidR="00015185" w:rsidRPr="000804CC" w:rsidRDefault="00015185" w:rsidP="00015185">
      <w:pPr>
        <w:pStyle w:val="ListParagraph"/>
        <w:ind w:left="90" w:firstLine="540"/>
        <w:jc w:val="both"/>
        <w:rPr>
          <w:rFonts w:ascii="Times New Roman" w:hAnsi="Times New Roman" w:cs="Times New Roman"/>
          <w:i/>
          <w:color w:val="000000" w:themeColor="text1"/>
          <w:sz w:val="24"/>
          <w:szCs w:val="24"/>
        </w:rPr>
      </w:pPr>
    </w:p>
    <w:p w:rsidR="00015185" w:rsidRPr="000804CC" w:rsidRDefault="00015185" w:rsidP="00015185">
      <w:pPr>
        <w:pStyle w:val="ListParagraph"/>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Untuk masing-masing kelas, guru memiliki peranan penting, ini seperti yang dikatakan oleh Ibu Endang Purwaningsih, S. Pd, berikut:</w:t>
      </w:r>
    </w:p>
    <w:p w:rsidR="00015185" w:rsidRPr="000804CC" w:rsidRDefault="00015185" w:rsidP="00015185">
      <w:pPr>
        <w:pStyle w:val="ListParagraph"/>
        <w:ind w:left="63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“Dalam kegiatan literasi guru memiliki peranan penting. Pertama, ketika akan memulai kegiatan literasi sebelum proses belajar mengajar dimulai, ketika literasi berlangsung, guru mengawasi kegiatan siswa, seperti apakah siswa sudah membaca semua, atau masih ada siswa yang melakukan kegiatan di luar literasi. Pengawasan guru khususnya guru jam pertama di sini penting agar tujuan literasi tercapai, yaitu meningkatkan minat baca siswa serta menambah wawasan siswa. Setelah itu, ketika literasi selesai, guru memeriksa kartu literasi siswa.”</w:t>
      </w:r>
    </w:p>
    <w:p w:rsidR="00015185" w:rsidRDefault="00015185" w:rsidP="00015185">
      <w:pPr>
        <w:spacing w:after="0" w:line="240" w:lineRule="auto"/>
        <w:ind w:left="90" w:firstLine="54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Berdasarkan uraian di atas mengenai penerapan gerakan literasi sekolah di SMA Negeri 1 Tawangsari dapat diketahui bahwa bentuk program literasi yang diterapkan di SMA Negeri 1 Tawangsari adalah kegiatan membaca buku non pelajaran selama 15 menit, kegiatan literasi ini dipisahkan dari jam pelajaran lain. Dalam penyusunan programnya, yang berperan adalah kepala sekolah, wakil kepala bagian kurikulum, wakil kepala bagian lain, dan ketua gerakan literasi sekolah. Pedoman yang digunakan dalam menyusun program literasi adalah peraturan Kemendikbud tentang penumbuhan budi pekerti dengan pembiasaan membaca buku nonpelajaran selama 15 menit. Yang diperhatikan dalam penyusunan program literasi adalah kebutuhan siswa. Pihak sekolah menyediakan sarana dan prasarana yang mendukung pelaksanaan program literasi. Guru memegang peranan penting dalam pelaksanaan literasi, dari pengkondisian siswa, membimbing, mengarahkan serta mengawasi jalanya kegiatan literasi tersebut.</w:t>
      </w:r>
    </w:p>
    <w:p w:rsidR="008161B6" w:rsidRPr="000804CC" w:rsidRDefault="008161B6" w:rsidP="00015185">
      <w:pPr>
        <w:spacing w:after="0" w:line="240" w:lineRule="auto"/>
        <w:ind w:left="90" w:firstLine="540"/>
        <w:jc w:val="both"/>
        <w:rPr>
          <w:rFonts w:ascii="Times New Roman" w:hAnsi="Times New Roman" w:cs="Times New Roman"/>
          <w:color w:val="000000" w:themeColor="text1"/>
          <w:sz w:val="24"/>
          <w:szCs w:val="24"/>
        </w:rPr>
      </w:pPr>
    </w:p>
    <w:p w:rsidR="00015185" w:rsidRPr="000804CC" w:rsidRDefault="00015185" w:rsidP="00015185">
      <w:pPr>
        <w:pStyle w:val="ListParagraph"/>
        <w:numPr>
          <w:ilvl w:val="0"/>
          <w:numId w:val="29"/>
        </w:numPr>
        <w:ind w:left="426"/>
        <w:jc w:val="both"/>
        <w:rPr>
          <w:rFonts w:ascii="Times New Roman" w:hAnsi="Times New Roman" w:cs="Times New Roman"/>
          <w:b/>
          <w:color w:val="000000" w:themeColor="text1"/>
          <w:sz w:val="24"/>
          <w:szCs w:val="24"/>
        </w:rPr>
      </w:pPr>
      <w:r w:rsidRPr="000804CC">
        <w:rPr>
          <w:rFonts w:ascii="Times New Roman" w:hAnsi="Times New Roman" w:cs="Times New Roman"/>
          <w:b/>
          <w:color w:val="000000" w:themeColor="text1"/>
          <w:sz w:val="24"/>
          <w:szCs w:val="24"/>
        </w:rPr>
        <w:t xml:space="preserve"> Hambatan serta solusi untuk mengatasi hambatan penerapan gerakan </w:t>
      </w:r>
      <w:r w:rsidRPr="000804CC">
        <w:rPr>
          <w:rFonts w:ascii="Times New Roman" w:hAnsi="Times New Roman" w:cs="Times New Roman"/>
          <w:b/>
          <w:color w:val="000000" w:themeColor="text1"/>
          <w:sz w:val="24"/>
          <w:szCs w:val="24"/>
          <w:lang w:val="id-ID"/>
        </w:rPr>
        <w:t>literasi baca tulis pada siswa kelas XI MIPA 5 di SMA Negeri 1 Tawangsari</w:t>
      </w:r>
    </w:p>
    <w:p w:rsidR="00015185" w:rsidRPr="000804CC" w:rsidRDefault="00015185" w:rsidP="00015185">
      <w:pPr>
        <w:pStyle w:val="ListParagraph"/>
        <w:ind w:left="90" w:firstLine="36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 xml:space="preserve">Sebagaimana yang dituturkan bapak Kepala Sekolah, beliau mengungkapkan kendala atau kesulitan yang dialami guru ketika pelaksanaan literasi.  </w:t>
      </w:r>
    </w:p>
    <w:p w:rsidR="00015185" w:rsidRPr="000804CC" w:rsidRDefault="00015185" w:rsidP="00015185">
      <w:pPr>
        <w:pStyle w:val="ListParagraph"/>
        <w:ind w:left="45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 xml:space="preserve">“Kendala karena literasi adalah yang hal baru dan siswa mungkin belum terbiasa dan guru juga sebagian belum mengenal serta kurang tersedia waktu untuk membaca atau bagaimana sehingga untuk guru menekankan kepada siswa kebiasaan membaca mengalami kendala. Kemarin sudah kita coba, disetiap kelas itu ada pojok baca, </w:t>
      </w:r>
      <w:r w:rsidRPr="000804CC">
        <w:rPr>
          <w:rFonts w:ascii="Times New Roman" w:hAnsi="Times New Roman" w:cs="Times New Roman"/>
          <w:i/>
          <w:color w:val="000000" w:themeColor="text1"/>
          <w:sz w:val="24"/>
          <w:szCs w:val="24"/>
        </w:rPr>
        <w:lastRenderedPageBreak/>
        <w:t>hanya bukunya masih minim, jadi sekolah berupaya membeli dan meminta bantuan pemerintah untuk buku bacaan baru,. Kendala yang berarti nian tidak ada, hanya belum terbiasa saja.”</w:t>
      </w:r>
    </w:p>
    <w:p w:rsidR="00015185" w:rsidRPr="000804CC" w:rsidRDefault="00015185" w:rsidP="00015185">
      <w:pPr>
        <w:pStyle w:val="ListParagraph"/>
        <w:ind w:left="450"/>
        <w:jc w:val="both"/>
        <w:rPr>
          <w:rFonts w:ascii="Times New Roman" w:hAnsi="Times New Roman" w:cs="Times New Roman"/>
          <w:color w:val="000000" w:themeColor="text1"/>
          <w:sz w:val="24"/>
          <w:szCs w:val="24"/>
        </w:rPr>
      </w:pPr>
    </w:p>
    <w:p w:rsidR="00015185" w:rsidRPr="000804CC" w:rsidRDefault="00015185" w:rsidP="00015185">
      <w:pPr>
        <w:pStyle w:val="ListParagraph"/>
        <w:ind w:left="90" w:firstLine="36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Kurangnya kesadaran guru terhadap kegiatan literasi di sekolah berdampak pada siswa yang tidak akan melakukan literasi jika guru tidak mendampingi siswa dalam melakukan literasi. Hal tersebut membuat literasi baca tulis akan tidak berjalan secara efektif. Dengan demikian, siswa kurang minat membaca yang tinggi dan kurang kesadaran siswa terhadap Gerakan Literasi Sekolah atau GLS. Hal ini ditambah dengan yang diungkapkan oleh Dra. Ita Retnowati mengenai kesulitan yang dialami oleh guru ketika pelaksanaan literasi berikut:</w:t>
      </w:r>
    </w:p>
    <w:p w:rsidR="00015185" w:rsidRPr="000804CC" w:rsidRDefault="00015185" w:rsidP="00015185">
      <w:pPr>
        <w:pStyle w:val="ListParagraph"/>
        <w:ind w:left="45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“Kesulitan atau kendala yang dihadapi adalah waktu. Waktu 15 menit yang diberikan agak sulit, ada anak yang sudah jalan ada yang belum jadi dikembalikan ke guru masing-masing terutama guru jam pertama, kalau 15 menit kadang-kadang kita masih apel pagi, kalau anak-anak diminta jalan sendiri rasanya masih agak sulit juga, ketika tidak di damping oleh guru mereka cenderung memilih ngobrol sama teman”.</w:t>
      </w:r>
    </w:p>
    <w:p w:rsidR="00015185" w:rsidRPr="000804CC" w:rsidRDefault="00015185" w:rsidP="00015185">
      <w:pPr>
        <w:pStyle w:val="ListParagraph"/>
        <w:ind w:left="450"/>
        <w:jc w:val="both"/>
        <w:rPr>
          <w:rFonts w:ascii="Times New Roman" w:hAnsi="Times New Roman" w:cs="Times New Roman"/>
          <w:i/>
          <w:color w:val="000000" w:themeColor="text1"/>
          <w:sz w:val="24"/>
          <w:szCs w:val="24"/>
        </w:rPr>
      </w:pPr>
    </w:p>
    <w:p w:rsidR="00015185" w:rsidRPr="000804CC" w:rsidRDefault="00015185" w:rsidP="00015185">
      <w:pPr>
        <w:pStyle w:val="ListParagraph"/>
        <w:ind w:left="90" w:firstLine="36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Ditambahkan pula oleh pemaparan beberapa guru Bahasa Indonesia mengenai beberapa kendala yang dialami oleh guru dalam pelaksanaan kegiatan litersi ini. Dra, Ita Retnowati mengatakan bahwa:</w:t>
      </w:r>
    </w:p>
    <w:p w:rsidR="00015185" w:rsidRPr="000804CC" w:rsidRDefault="00015185" w:rsidP="00015185">
      <w:pPr>
        <w:pStyle w:val="ListParagraph"/>
        <w:ind w:left="45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“Pertama adalah waktu. Karena sistemnya adalah menggunakan waktu jeda untuk belajar, terkadang anak-anak sibuk mengerjakan tugas-tugasnya, dan terbentur juga ketika anak sedang membaca begitu pelajaran masuk anak-anak terhenti kegiatan membacanya oleh karena itu menimbulkan rasa malas untuk melanjutkan membaca dan kemudian yang lainnya adalah anak-anak bosan karena bahan bacaan yang hanya itu-itu saja. Kami juga tidak bisa selalu mendampingi siswa”.</w:t>
      </w:r>
    </w:p>
    <w:p w:rsidR="00015185" w:rsidRPr="000804CC" w:rsidRDefault="00015185" w:rsidP="00015185">
      <w:pPr>
        <w:pStyle w:val="ListParagraph"/>
        <w:ind w:left="450"/>
        <w:jc w:val="both"/>
        <w:rPr>
          <w:rFonts w:ascii="Times New Roman" w:hAnsi="Times New Roman" w:cs="Times New Roman"/>
          <w:i/>
          <w:color w:val="000000" w:themeColor="text1"/>
          <w:sz w:val="24"/>
          <w:szCs w:val="24"/>
        </w:rPr>
      </w:pPr>
    </w:p>
    <w:p w:rsidR="00015185" w:rsidRPr="000804CC" w:rsidRDefault="00015185" w:rsidP="00015185">
      <w:pPr>
        <w:spacing w:after="0" w:line="240" w:lineRule="auto"/>
        <w:ind w:left="90" w:firstLine="36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Siswa menambahan berbagai kendala yang mereka hadapi dalam pelaksanaan program ini, yakni bingung memilih buku bacaan dan memahami isi dan makna buku, kekurangan buku sebagai bahan bacaan, waktu yang sedikit, rasa bosan dan sebagainya. Mybramantyo siswa kelas XI MIPA 5 menambahkan:</w:t>
      </w:r>
    </w:p>
    <w:p w:rsidR="00015185" w:rsidRPr="000804CC" w:rsidRDefault="00015185" w:rsidP="00015185">
      <w:pPr>
        <w:spacing w:after="0" w:line="240" w:lineRule="auto"/>
        <w:ind w:left="540" w:hanging="90"/>
        <w:jc w:val="both"/>
        <w:rPr>
          <w:rFonts w:ascii="Times New Roman" w:hAnsi="Times New Roman" w:cs="Times New Roman"/>
          <w:i/>
          <w:color w:val="000000" w:themeColor="text1"/>
          <w:sz w:val="24"/>
          <w:szCs w:val="24"/>
        </w:rPr>
      </w:pPr>
      <w:r w:rsidRPr="000804CC">
        <w:rPr>
          <w:rFonts w:ascii="Times New Roman" w:hAnsi="Times New Roman" w:cs="Times New Roman"/>
          <w:i/>
          <w:color w:val="000000" w:themeColor="text1"/>
          <w:sz w:val="24"/>
          <w:szCs w:val="24"/>
        </w:rPr>
        <w:t xml:space="preserve">“Kami terkadang bingung membagi waktunya kalau bersamaan dengan hari ulangan, buku dari perpus juga sedikit yang berganti setiap minggunya, sehingga kami harus menunggu dulu untuk bergantian membaca.” </w:t>
      </w:r>
    </w:p>
    <w:p w:rsidR="00015185" w:rsidRPr="000804CC" w:rsidRDefault="00015185" w:rsidP="00015185">
      <w:pPr>
        <w:spacing w:after="0" w:line="240" w:lineRule="auto"/>
        <w:ind w:left="90" w:firstLine="36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 xml:space="preserve">Selanjutnya Syahril jugamenambahkan, </w:t>
      </w:r>
    </w:p>
    <w:p w:rsidR="00015185" w:rsidRPr="000804CC" w:rsidRDefault="00015185" w:rsidP="00015185">
      <w:pPr>
        <w:spacing w:after="0" w:line="240" w:lineRule="auto"/>
        <w:ind w:left="540" w:hanging="90"/>
        <w:jc w:val="both"/>
        <w:rPr>
          <w:rFonts w:ascii="Times New Roman" w:hAnsi="Times New Roman" w:cs="Times New Roman"/>
          <w:i/>
          <w:color w:val="000000" w:themeColor="text1"/>
          <w:sz w:val="24"/>
          <w:szCs w:val="24"/>
        </w:rPr>
      </w:pPr>
      <w:r w:rsidRPr="000804CC">
        <w:rPr>
          <w:rFonts w:ascii="Times New Roman" w:hAnsi="Times New Roman" w:cs="Times New Roman"/>
          <w:color w:val="000000" w:themeColor="text1"/>
          <w:sz w:val="24"/>
          <w:szCs w:val="24"/>
        </w:rPr>
        <w:t>“</w:t>
      </w:r>
      <w:r w:rsidRPr="000804CC">
        <w:rPr>
          <w:rFonts w:ascii="Times New Roman" w:hAnsi="Times New Roman" w:cs="Times New Roman"/>
          <w:i/>
          <w:color w:val="000000" w:themeColor="text1"/>
          <w:sz w:val="24"/>
          <w:szCs w:val="24"/>
        </w:rPr>
        <w:t>Kami ntidak memiliki banyak waktu senggang karena jadwal masuk sangat pagi, lalu dijam istirahat kami gunakan untuk makan dan sarapan serta melakukan ibadah sholat, ditambah dengan tugas-tugas yang sangat banyak. Bapak ibu guru juga jarang mendampingi, jadi kita tidak mengutamakan ini”</w:t>
      </w:r>
    </w:p>
    <w:p w:rsidR="00015185" w:rsidRDefault="00015185" w:rsidP="00015185">
      <w:pPr>
        <w:spacing w:after="0" w:line="240" w:lineRule="auto"/>
        <w:ind w:left="90" w:firstLine="360"/>
        <w:jc w:val="both"/>
        <w:rPr>
          <w:rFonts w:ascii="Times New Roman" w:hAnsi="Times New Roman" w:cs="Times New Roman"/>
          <w:color w:val="000000" w:themeColor="text1"/>
          <w:sz w:val="24"/>
          <w:szCs w:val="24"/>
        </w:rPr>
      </w:pPr>
      <w:r w:rsidRPr="000804CC">
        <w:rPr>
          <w:rFonts w:ascii="Times New Roman" w:hAnsi="Times New Roman" w:cs="Times New Roman"/>
          <w:color w:val="000000" w:themeColor="text1"/>
          <w:sz w:val="24"/>
          <w:szCs w:val="24"/>
        </w:rPr>
        <w:t>Berdasarkan beberapa pemaparan diatas serta sejalan penjelasan mengenai kendala yang dialami guru. Yang peratama adalah kendala waktu, waktu yang diberikan untuk kegiatan literasi dirasa kurang memadai. Kemudian, belum adanya kesadaran dari semua siswa untuk melaksanakan kegiatan literasi secara mandiri tanpa pengawasan dari guru. Kemudian yang terakhir adalah masih ada beberapa pihak, baik itu siswa maupun guru yang belum terbiasa dengan kegiatan literasi ini. Kemudian berdasarkan hasil wawancara siswa, siswa menambahan berbagai kendala yang mereka hadapi dalam pelaksanaan program ini, yakni bingung memilih buku bacaan dan memahami isi dan makna buku, kekurangan buku sebagai bahan bacaan, waktu yang sedikit, rasa bosan dan sebagainya.</w:t>
      </w:r>
    </w:p>
    <w:p w:rsidR="00015185" w:rsidRDefault="00015185" w:rsidP="00015185">
      <w:pPr>
        <w:spacing w:after="0" w:line="240" w:lineRule="auto"/>
        <w:ind w:left="-270" w:firstLine="360"/>
        <w:jc w:val="both"/>
        <w:rPr>
          <w:rFonts w:ascii="Times New Roman" w:hAnsi="Times New Roman" w:cs="Times New Roman"/>
          <w:b/>
          <w:sz w:val="24"/>
          <w:szCs w:val="24"/>
        </w:rPr>
      </w:pPr>
      <w:r w:rsidRPr="000804CC">
        <w:rPr>
          <w:rFonts w:ascii="Times New Roman" w:hAnsi="Times New Roman" w:cs="Times New Roman"/>
          <w:b/>
          <w:sz w:val="24"/>
          <w:szCs w:val="24"/>
        </w:rPr>
        <w:lastRenderedPageBreak/>
        <w:t>SIMPULAN</w:t>
      </w:r>
    </w:p>
    <w:p w:rsidR="00146234" w:rsidRPr="000804CC" w:rsidRDefault="00146234" w:rsidP="00015185">
      <w:pPr>
        <w:spacing w:after="0" w:line="240" w:lineRule="auto"/>
        <w:ind w:left="-270" w:firstLine="360"/>
        <w:jc w:val="both"/>
        <w:rPr>
          <w:rFonts w:ascii="Times New Roman" w:hAnsi="Times New Roman" w:cs="Times New Roman"/>
          <w:b/>
          <w:sz w:val="24"/>
          <w:szCs w:val="24"/>
        </w:rPr>
      </w:pPr>
    </w:p>
    <w:p w:rsidR="00015185" w:rsidRPr="000804CC" w:rsidRDefault="00015185" w:rsidP="00015185">
      <w:pPr>
        <w:pStyle w:val="ListParagraph"/>
        <w:ind w:left="90" w:firstLine="360"/>
        <w:jc w:val="both"/>
        <w:rPr>
          <w:rFonts w:ascii="Times New Roman" w:hAnsi="Times New Roman" w:cs="Times New Roman"/>
          <w:sz w:val="24"/>
          <w:szCs w:val="24"/>
        </w:rPr>
      </w:pPr>
      <w:r w:rsidRPr="000804CC">
        <w:rPr>
          <w:rFonts w:ascii="Times New Roman" w:hAnsi="Times New Roman" w:cs="Times New Roman"/>
          <w:sz w:val="24"/>
          <w:szCs w:val="24"/>
        </w:rPr>
        <w:t>Berdasarkan hasil penelitian dan pembahasan mengenai Analisis Penerapan Gerakan Literasi Sekolah di kelas XI MIPA 5 SMA Negeri 1 Tawangsari, dapat disimpulkan bahwa:</w:t>
      </w:r>
    </w:p>
    <w:p w:rsidR="00015185" w:rsidRPr="000804CC" w:rsidRDefault="00015185" w:rsidP="00015185">
      <w:pPr>
        <w:pStyle w:val="ListParagraph"/>
        <w:numPr>
          <w:ilvl w:val="0"/>
          <w:numId w:val="30"/>
        </w:numPr>
        <w:ind w:left="540" w:hanging="450"/>
        <w:jc w:val="both"/>
        <w:rPr>
          <w:rFonts w:ascii="Times New Roman" w:hAnsi="Times New Roman" w:cs="Times New Roman"/>
          <w:sz w:val="24"/>
          <w:szCs w:val="24"/>
        </w:rPr>
      </w:pPr>
      <w:r w:rsidRPr="000804CC">
        <w:rPr>
          <w:rFonts w:ascii="Times New Roman" w:hAnsi="Times New Roman" w:cs="Times New Roman"/>
          <w:sz w:val="24"/>
          <w:szCs w:val="24"/>
        </w:rPr>
        <w:t xml:space="preserve">Bentuk program literasi yang diterapkan di SMA Negeri 1 Tawangsari sudah sesuai dengan Peraturan Menteri Pendidikan dan Kebudayaan Nomor 23 Tahun 2015. Tahapan pelaksanaan GLS di kelas XI MIPA 5 SMA Negeri 1 Tawangsari yakni, tahap pembiasaan, tahap pengembangan dan tahap pembelajaran. Penilaian literasi yang dilakukan diXI MIPA 5SMA Negeri 1 Tawangsari belum tersedia. Hal ini dikarenakan literasi belum sampai pada tahapan pembelajaran sehingga evaluasi belum tersedia serta nilai dari hasil literasi tersebut belum disertakan dalam penilaian akademik siswa. Sehingga berdampak pada penilaian keterampilan menulis siswa yang belum terlaksana dan belum dapat dievaluasi. Kegiatan GLS dilakukan setiap hari selama 15 menit sebelum KBM berlangsung kemudian dilanjutkan dengan kegiatan menulis dari bacaan, pelaksanaan kegiatan literasi yang telah dilakukan di XI MIPA 5 SMA Negeri 1 Tawangsari dapat meningkatkan minat baca siswa, meningkatkan keterampilan membaca serta meningkatkan keterampilan menulis siswa. </w:t>
      </w:r>
    </w:p>
    <w:p w:rsidR="00015185" w:rsidRPr="00015185" w:rsidRDefault="00015185" w:rsidP="00015185">
      <w:pPr>
        <w:numPr>
          <w:ilvl w:val="0"/>
          <w:numId w:val="30"/>
        </w:numPr>
        <w:tabs>
          <w:tab w:val="left" w:pos="720"/>
          <w:tab w:val="left" w:pos="1560"/>
        </w:tabs>
        <w:spacing w:after="0" w:line="240" w:lineRule="auto"/>
        <w:ind w:left="540" w:hanging="450"/>
        <w:jc w:val="both"/>
        <w:rPr>
          <w:rFonts w:ascii="Times New Roman" w:hAnsi="Times New Roman" w:cs="Times New Roman"/>
          <w:b/>
          <w:sz w:val="24"/>
          <w:szCs w:val="24"/>
        </w:rPr>
      </w:pPr>
      <w:r w:rsidRPr="000804CC">
        <w:rPr>
          <w:rFonts w:ascii="Times New Roman" w:hAnsi="Times New Roman" w:cs="Times New Roman"/>
          <w:sz w:val="24"/>
          <w:szCs w:val="24"/>
        </w:rPr>
        <w:t>Kendala yang dihadapi siswa di SMA Negeri 1 Tawangsari dalam melakukan literasi baca-tulis adalah, 1) guru terkadang tidak mendampingi siswa saat melakukan literasi; 2) mengganggu daya ingat siswa untuk persiapan ulangan harian; 3) sulit dalam memahami isi buku; 4) teman mengganggu saat melakukan literasi; 5) tidak membawa buku saat melakukan literasi; 6) tidak ada pembaruan buku di pojok literasi. Kendala yang dihadapi guru adalah, 1) siswa sibuk mempelajari materi ulangan harian; 2) siswa mengobrol dengan teman; 3) kegiatan literasi tidak akan berjalan apabila tidak didampingi oleh guru. Kendala yang dihadapi sekolah adalah, 1) minimnya buku literasi di perpustakaan sekolah; 2) siswa tidak akan melakukan literasi apabila tidak didampingi oleh guru.</w:t>
      </w:r>
    </w:p>
    <w:p w:rsidR="00015185" w:rsidRPr="000804CC" w:rsidRDefault="00015185" w:rsidP="00015185">
      <w:pPr>
        <w:tabs>
          <w:tab w:val="left" w:pos="720"/>
          <w:tab w:val="left" w:pos="1560"/>
        </w:tabs>
        <w:spacing w:after="0" w:line="240" w:lineRule="auto"/>
        <w:ind w:left="540"/>
        <w:jc w:val="both"/>
        <w:rPr>
          <w:rFonts w:ascii="Times New Roman" w:hAnsi="Times New Roman" w:cs="Times New Roman"/>
          <w:b/>
          <w:sz w:val="24"/>
          <w:szCs w:val="24"/>
        </w:rPr>
      </w:pPr>
    </w:p>
    <w:p w:rsidR="00015185" w:rsidRDefault="00015185" w:rsidP="00015185">
      <w:pPr>
        <w:tabs>
          <w:tab w:val="left" w:pos="1530"/>
        </w:tabs>
        <w:spacing w:after="0" w:line="240" w:lineRule="auto"/>
        <w:ind w:right="-73"/>
        <w:rPr>
          <w:rFonts w:ascii="Times New Roman" w:hAnsi="Times New Roman" w:cs="Times New Roman"/>
          <w:b/>
          <w:sz w:val="24"/>
          <w:szCs w:val="24"/>
        </w:rPr>
      </w:pPr>
      <w:r w:rsidRPr="000804CC">
        <w:rPr>
          <w:rFonts w:ascii="Times New Roman" w:hAnsi="Times New Roman" w:cs="Times New Roman"/>
          <w:b/>
          <w:sz w:val="24"/>
          <w:szCs w:val="24"/>
        </w:rPr>
        <w:t>DAFTAR PUSTAKA</w:t>
      </w:r>
    </w:p>
    <w:p w:rsidR="00285A79" w:rsidRPr="000804CC" w:rsidRDefault="00285A79" w:rsidP="00015185">
      <w:pPr>
        <w:tabs>
          <w:tab w:val="left" w:pos="1530"/>
        </w:tabs>
        <w:spacing w:after="0" w:line="240" w:lineRule="auto"/>
        <w:ind w:right="-73"/>
        <w:rPr>
          <w:rFonts w:ascii="Times New Roman" w:hAnsi="Times New Roman" w:cs="Times New Roman"/>
          <w:b/>
          <w:sz w:val="24"/>
          <w:szCs w:val="24"/>
        </w:rPr>
      </w:pP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b/>
          <w:sz w:val="24"/>
          <w:szCs w:val="24"/>
        </w:rPr>
        <w:fldChar w:fldCharType="begin" w:fldLock="1"/>
      </w:r>
      <w:r w:rsidRPr="000804CC">
        <w:rPr>
          <w:rFonts w:ascii="Times New Roman" w:hAnsi="Times New Roman" w:cs="Times New Roman"/>
          <w:b/>
          <w:sz w:val="24"/>
          <w:szCs w:val="24"/>
        </w:rPr>
        <w:instrText xml:space="preserve">ADDIN Mendeley Bibliography CSL_BIBLIOGRAPHY </w:instrText>
      </w:r>
      <w:r w:rsidRPr="000804CC">
        <w:rPr>
          <w:rFonts w:ascii="Times New Roman" w:hAnsi="Times New Roman" w:cs="Times New Roman"/>
          <w:b/>
          <w:sz w:val="24"/>
          <w:szCs w:val="24"/>
        </w:rPr>
        <w:fldChar w:fldCharType="separate"/>
      </w:r>
      <w:r w:rsidRPr="000804CC">
        <w:rPr>
          <w:rFonts w:ascii="Times New Roman" w:hAnsi="Times New Roman" w:cs="Times New Roman"/>
          <w:noProof/>
          <w:sz w:val="24"/>
          <w:szCs w:val="24"/>
        </w:rPr>
        <w:t xml:space="preserve">Cahyono, A. H., &amp; Ardhyantama, V. (2020). Pengembangan Literasi Baca Tulis Di Sekolah Dasar Islam Terpadu Ar Rahmah Pacitan. </w:t>
      </w:r>
      <w:r w:rsidRPr="000804CC">
        <w:rPr>
          <w:rFonts w:ascii="Times New Roman" w:hAnsi="Times New Roman" w:cs="Times New Roman"/>
          <w:i/>
          <w:iCs/>
          <w:noProof/>
          <w:sz w:val="24"/>
          <w:szCs w:val="24"/>
        </w:rPr>
        <w:t>Alpen: Jurnal Pendidikan Dasar</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4</w:t>
      </w:r>
      <w:r w:rsidRPr="000804CC">
        <w:rPr>
          <w:rFonts w:ascii="Times New Roman" w:hAnsi="Times New Roman" w:cs="Times New Roman"/>
          <w:noProof/>
          <w:sz w:val="24"/>
          <w:szCs w:val="24"/>
        </w:rPr>
        <w:t>(1), 8–16. https://doi.org/10.24929/alpen.v4i1.36</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Clemens, L. F., &amp; Kegel, C. A. T. (2021). Unique contribution of shared book reading on adult-child language interaction. </w:t>
      </w:r>
      <w:r w:rsidRPr="000804CC">
        <w:rPr>
          <w:rFonts w:ascii="Times New Roman" w:hAnsi="Times New Roman" w:cs="Times New Roman"/>
          <w:i/>
          <w:iCs/>
          <w:noProof/>
          <w:sz w:val="24"/>
          <w:szCs w:val="24"/>
        </w:rPr>
        <w:t>Journal of Child Language</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48</w:t>
      </w:r>
      <w:r w:rsidRPr="000804CC">
        <w:rPr>
          <w:rFonts w:ascii="Times New Roman" w:hAnsi="Times New Roman" w:cs="Times New Roman"/>
          <w:noProof/>
          <w:sz w:val="24"/>
          <w:szCs w:val="24"/>
        </w:rPr>
        <w:t>(2), 373–386. https://doi.org/10.1017/S0305000920000331</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Hanin, N. H. (2019). </w:t>
      </w:r>
      <w:r w:rsidRPr="000804CC">
        <w:rPr>
          <w:rFonts w:ascii="Times New Roman" w:hAnsi="Times New Roman" w:cs="Times New Roman"/>
          <w:i/>
          <w:iCs/>
          <w:noProof/>
          <w:sz w:val="24"/>
          <w:szCs w:val="24"/>
        </w:rPr>
        <w:t>Pelaksanaan Gerakan Literasi Sekolah dalam Pembentukan Karakter siswa di SDN Madyopuro 2 Malang</w:t>
      </w:r>
      <w:r w:rsidRPr="000804CC">
        <w:rPr>
          <w:rFonts w:ascii="Times New Roman" w:hAnsi="Times New Roman" w:cs="Times New Roman"/>
          <w:noProof/>
          <w:sz w:val="24"/>
          <w:szCs w:val="24"/>
        </w:rPr>
        <w:t>. i–111.</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Hidayah, L. (2019). Revitalisasi Partisipasi Masyarakat Dalam Gerakan Literasi Nasional: Studi Pada Program Kampung Literasi. </w:t>
      </w:r>
      <w:r w:rsidRPr="000804CC">
        <w:rPr>
          <w:rFonts w:ascii="Times New Roman" w:hAnsi="Times New Roman" w:cs="Times New Roman"/>
          <w:i/>
          <w:iCs/>
          <w:noProof/>
          <w:sz w:val="24"/>
          <w:szCs w:val="24"/>
        </w:rPr>
        <w:t>Jurnal Bidang Pendidikan Dasar</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3</w:t>
      </w:r>
      <w:r w:rsidRPr="000804CC">
        <w:rPr>
          <w:rFonts w:ascii="Times New Roman" w:hAnsi="Times New Roman" w:cs="Times New Roman"/>
          <w:noProof/>
          <w:sz w:val="24"/>
          <w:szCs w:val="24"/>
        </w:rPr>
        <w:t>(1), 87–98. https://doi.org/10.21067/jbpd.v3i1.2819</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Huzdik, K. (2022). Teachers’ Financial Literacy. </w:t>
      </w:r>
      <w:r w:rsidRPr="000804CC">
        <w:rPr>
          <w:rFonts w:ascii="Times New Roman" w:hAnsi="Times New Roman" w:cs="Times New Roman"/>
          <w:i/>
          <w:iCs/>
          <w:noProof/>
          <w:sz w:val="24"/>
          <w:szCs w:val="24"/>
        </w:rPr>
        <w:t>Public Finance Quarterly</w:t>
      </w:r>
      <w:r w:rsidRPr="000804CC">
        <w:rPr>
          <w:rFonts w:ascii="Times New Roman" w:hAnsi="Times New Roman" w:cs="Times New Roman"/>
          <w:noProof/>
          <w:sz w:val="24"/>
          <w:szCs w:val="24"/>
        </w:rPr>
        <w:t>, 7–32.</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Irma, C. N. (2019). Implementasi Literasi Baca Tulis Melalui Majalah Dinding Sebagai Aktualisasi Pendidikan Karakter Di Sekolah Dasar. </w:t>
      </w:r>
      <w:r w:rsidRPr="000804CC">
        <w:rPr>
          <w:rFonts w:ascii="Times New Roman" w:hAnsi="Times New Roman" w:cs="Times New Roman"/>
          <w:i/>
          <w:iCs/>
          <w:noProof/>
          <w:sz w:val="24"/>
          <w:szCs w:val="24"/>
        </w:rPr>
        <w:t>Konferensi Nasional Bahasa Dan Sastra V</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5</w:t>
      </w:r>
      <w:r w:rsidRPr="000804CC">
        <w:rPr>
          <w:rFonts w:ascii="Times New Roman" w:hAnsi="Times New Roman" w:cs="Times New Roman"/>
          <w:noProof/>
          <w:sz w:val="24"/>
          <w:szCs w:val="24"/>
        </w:rPr>
        <w:t>(1), 88–94. https://jurnal.fkip.uns.ac.id/index.php/knbs/article/view/12871</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Kemendikbud. (2017). Panduan Gerakan Literasi Nasional. </w:t>
      </w:r>
      <w:r w:rsidRPr="000804CC">
        <w:rPr>
          <w:rFonts w:ascii="Times New Roman" w:hAnsi="Times New Roman" w:cs="Times New Roman"/>
          <w:i/>
          <w:iCs/>
          <w:noProof/>
          <w:sz w:val="24"/>
          <w:szCs w:val="24"/>
        </w:rPr>
        <w:t>Panduan Gerakan Literasi Nasional</w:t>
      </w:r>
      <w:r w:rsidRPr="000804CC">
        <w:rPr>
          <w:rFonts w:ascii="Times New Roman" w:hAnsi="Times New Roman" w:cs="Times New Roman"/>
          <w:noProof/>
          <w:sz w:val="24"/>
          <w:szCs w:val="24"/>
        </w:rPr>
        <w:t>, 50.</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lastRenderedPageBreak/>
        <w:t xml:space="preserve">Kucirkova, N., &amp; Flewitt, R. (2022). Understanding parents’ conflicting beliefs about children’s digital book reading. </w:t>
      </w:r>
      <w:r w:rsidRPr="000804CC">
        <w:rPr>
          <w:rFonts w:ascii="Times New Roman" w:hAnsi="Times New Roman" w:cs="Times New Roman"/>
          <w:i/>
          <w:iCs/>
          <w:noProof/>
          <w:sz w:val="24"/>
          <w:szCs w:val="24"/>
        </w:rPr>
        <w:t>Journal of Early Childhood Literacy</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22</w:t>
      </w:r>
      <w:r w:rsidRPr="000804CC">
        <w:rPr>
          <w:rFonts w:ascii="Times New Roman" w:hAnsi="Times New Roman" w:cs="Times New Roman"/>
          <w:noProof/>
          <w:sz w:val="24"/>
          <w:szCs w:val="24"/>
        </w:rPr>
        <w:t>(2), 157–181. https://doi.org/10.1177/1468798420930361</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Maryono, M., Pamela, I. S., &amp; Budiono, H. (2021). Implementasi Literasi Baca Tulis dan Sains di Sekolah Dasar. </w:t>
      </w:r>
      <w:r w:rsidRPr="000804CC">
        <w:rPr>
          <w:rFonts w:ascii="Times New Roman" w:hAnsi="Times New Roman" w:cs="Times New Roman"/>
          <w:i/>
          <w:iCs/>
          <w:noProof/>
          <w:sz w:val="24"/>
          <w:szCs w:val="24"/>
        </w:rPr>
        <w:t>Jurnal Basicedu</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6</w:t>
      </w:r>
      <w:r w:rsidRPr="000804CC">
        <w:rPr>
          <w:rFonts w:ascii="Times New Roman" w:hAnsi="Times New Roman" w:cs="Times New Roman"/>
          <w:noProof/>
          <w:sz w:val="24"/>
          <w:szCs w:val="24"/>
        </w:rPr>
        <w:t>(1), 491–498. https://doi.org/10.31004/basicedu.v6i1.1707</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Mutji, E., &amp; Suoth, L. (2021). Literasi Baca Tulis Pada Kelas Tinggi Di Sekolah Dasar. </w:t>
      </w:r>
      <w:r w:rsidRPr="000804CC">
        <w:rPr>
          <w:rFonts w:ascii="Times New Roman" w:hAnsi="Times New Roman" w:cs="Times New Roman"/>
          <w:i/>
          <w:iCs/>
          <w:noProof/>
          <w:sz w:val="24"/>
          <w:szCs w:val="24"/>
        </w:rPr>
        <w:t>Jurnal Ilmiah Pendidikan Citra Bakti</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8</w:t>
      </w:r>
      <w:r w:rsidRPr="000804CC">
        <w:rPr>
          <w:rFonts w:ascii="Times New Roman" w:hAnsi="Times New Roman" w:cs="Times New Roman"/>
          <w:noProof/>
          <w:sz w:val="24"/>
          <w:szCs w:val="24"/>
        </w:rPr>
        <w:t>(1), 103–113. https://doi.org/10.38048/jipcb.v8i1.133</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S.Ifadah, A. (2020). Literasi : Pemahaman Literasi Baca - Tulis Anak Usia Dini Pada Mahasiswa PIAUD Semester 4 Universitas Muhammadiyah Gresik. </w:t>
      </w:r>
      <w:r w:rsidRPr="000804CC">
        <w:rPr>
          <w:rFonts w:ascii="Times New Roman" w:hAnsi="Times New Roman" w:cs="Times New Roman"/>
          <w:i/>
          <w:iCs/>
          <w:noProof/>
          <w:sz w:val="24"/>
          <w:szCs w:val="24"/>
        </w:rPr>
        <w:t>Jurnal Golden Age</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4</w:t>
      </w:r>
      <w:r w:rsidRPr="000804CC">
        <w:rPr>
          <w:rFonts w:ascii="Times New Roman" w:hAnsi="Times New Roman" w:cs="Times New Roman"/>
          <w:noProof/>
          <w:sz w:val="24"/>
          <w:szCs w:val="24"/>
        </w:rPr>
        <w:t>(02), 290–296. https://doi.org/10.29408/jga.v4i02.2419</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Saadati, B. A., &amp; Sadli, M. (2019). Analisis Pengembangan Budaya Literasi Dalam Meningkatkan Minat Membaca Siswa Di Sekolah Dasar. </w:t>
      </w:r>
      <w:r w:rsidRPr="000804CC">
        <w:rPr>
          <w:rFonts w:ascii="Times New Roman" w:hAnsi="Times New Roman" w:cs="Times New Roman"/>
          <w:i/>
          <w:iCs/>
          <w:noProof/>
          <w:sz w:val="24"/>
          <w:szCs w:val="24"/>
        </w:rPr>
        <w:t>TERAMPIL: Jurnal Pendidikan Dan Pembelajaran Dasar</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6</w:t>
      </w:r>
      <w:r w:rsidRPr="000804CC">
        <w:rPr>
          <w:rFonts w:ascii="Times New Roman" w:hAnsi="Times New Roman" w:cs="Times New Roman"/>
          <w:noProof/>
          <w:sz w:val="24"/>
          <w:szCs w:val="24"/>
        </w:rPr>
        <w:t>(2), 151–164. https://doi.org/10.24042/terampil.v6i2.4829</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Sanusi, &amp; Prasetyo, A. (2019). Pengenalan Gerakan Literasi pada Masyarakat. </w:t>
      </w:r>
      <w:r w:rsidRPr="000804CC">
        <w:rPr>
          <w:rFonts w:ascii="Times New Roman" w:hAnsi="Times New Roman" w:cs="Times New Roman"/>
          <w:i/>
          <w:iCs/>
          <w:noProof/>
          <w:sz w:val="24"/>
          <w:szCs w:val="24"/>
        </w:rPr>
        <w:t>Jurnal PkM Pengabdian Kepada Masyarakat</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2</w:t>
      </w:r>
      <w:r w:rsidRPr="000804CC">
        <w:rPr>
          <w:rFonts w:ascii="Times New Roman" w:hAnsi="Times New Roman" w:cs="Times New Roman"/>
          <w:noProof/>
          <w:sz w:val="24"/>
          <w:szCs w:val="24"/>
        </w:rPr>
        <w:t>(02), 162. https://doi.org/10.30998/jurnalpkm.v2i02.3352</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Sari, P. A. P. (2020). Hubungan literasi baca tulis dan minat membaca dengan hasil belajar bahasa indonesia. </w:t>
      </w:r>
      <w:r w:rsidRPr="000804CC">
        <w:rPr>
          <w:rFonts w:ascii="Times New Roman" w:hAnsi="Times New Roman" w:cs="Times New Roman"/>
          <w:i/>
          <w:iCs/>
          <w:noProof/>
          <w:sz w:val="24"/>
          <w:szCs w:val="24"/>
        </w:rPr>
        <w:t>Journal for Lesson and Learning Studies</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3</w:t>
      </w:r>
      <w:r w:rsidRPr="000804CC">
        <w:rPr>
          <w:rFonts w:ascii="Times New Roman" w:hAnsi="Times New Roman" w:cs="Times New Roman"/>
          <w:noProof/>
          <w:sz w:val="24"/>
          <w:szCs w:val="24"/>
        </w:rPr>
        <w:t>(1), 141–152.</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Schmidt, Catarina. (2020). Ethnographic research on children’s literacy practices: children’s literacy experiences and possibilities for representation. </w:t>
      </w:r>
      <w:r w:rsidRPr="000804CC">
        <w:rPr>
          <w:rFonts w:ascii="Times New Roman" w:hAnsi="Times New Roman" w:cs="Times New Roman"/>
          <w:i/>
          <w:iCs/>
          <w:noProof/>
          <w:sz w:val="24"/>
          <w:szCs w:val="24"/>
        </w:rPr>
        <w:t>Ethnography and Education</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15</w:t>
      </w:r>
      <w:r w:rsidRPr="000804CC">
        <w:rPr>
          <w:rFonts w:ascii="Times New Roman" w:hAnsi="Times New Roman" w:cs="Times New Roman"/>
          <w:noProof/>
          <w:sz w:val="24"/>
          <w:szCs w:val="24"/>
        </w:rPr>
        <w:t>(1), 48–63. https://doi.org/10.1080/17457823.2018.1512004</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Skjerdingstad, K. I., &amp; Tangerås, T. M. (2019). Shared reading as an affordance-nest for developing kinesic engagement with poetry: A case study. </w:t>
      </w:r>
      <w:r w:rsidRPr="000804CC">
        <w:rPr>
          <w:rFonts w:ascii="Times New Roman" w:hAnsi="Times New Roman" w:cs="Times New Roman"/>
          <w:i/>
          <w:iCs/>
          <w:noProof/>
          <w:sz w:val="24"/>
          <w:szCs w:val="24"/>
        </w:rPr>
        <w:t>Cogent Arts and Humanities</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6</w:t>
      </w:r>
      <w:r w:rsidRPr="000804CC">
        <w:rPr>
          <w:rFonts w:ascii="Times New Roman" w:hAnsi="Times New Roman" w:cs="Times New Roman"/>
          <w:noProof/>
          <w:sz w:val="24"/>
          <w:szCs w:val="24"/>
        </w:rPr>
        <w:t>(1). https://doi.org/10.1080/23311983.2019.1688631</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Suwarto, D. H., Setiawan, B., &amp; Machmiyah, S. (2022). Developing Digital Literacy Practices in Yogyakarta Elementary Schools. </w:t>
      </w:r>
      <w:r w:rsidRPr="000804CC">
        <w:rPr>
          <w:rFonts w:ascii="Times New Roman" w:hAnsi="Times New Roman" w:cs="Times New Roman"/>
          <w:i/>
          <w:iCs/>
          <w:noProof/>
          <w:sz w:val="24"/>
          <w:szCs w:val="24"/>
        </w:rPr>
        <w:t>Electronic Journal of E-Learning</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20</w:t>
      </w:r>
      <w:r w:rsidRPr="000804CC">
        <w:rPr>
          <w:rFonts w:ascii="Times New Roman" w:hAnsi="Times New Roman" w:cs="Times New Roman"/>
          <w:noProof/>
          <w:sz w:val="24"/>
          <w:szCs w:val="24"/>
        </w:rPr>
        <w:t>(2), 101–111. https://doi.org/10.34190/ejel.20.2.2602</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Tahmidaten, L., &amp; Krismanto, W. (2020). Permasalahan Budaya Membaca di Indonesia (Studi Pustaka Tentang Problematika &amp; Solusinya). </w:t>
      </w:r>
      <w:r w:rsidRPr="000804CC">
        <w:rPr>
          <w:rFonts w:ascii="Times New Roman" w:hAnsi="Times New Roman" w:cs="Times New Roman"/>
          <w:i/>
          <w:iCs/>
          <w:noProof/>
          <w:sz w:val="24"/>
          <w:szCs w:val="24"/>
        </w:rPr>
        <w:t>Scholaria: Jurnal Pendidikan Dan Kebudayaan</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10</w:t>
      </w:r>
      <w:r w:rsidRPr="000804CC">
        <w:rPr>
          <w:rFonts w:ascii="Times New Roman" w:hAnsi="Times New Roman" w:cs="Times New Roman"/>
          <w:noProof/>
          <w:sz w:val="24"/>
          <w:szCs w:val="24"/>
        </w:rPr>
        <w:t>(1), 22–33. https://doi.org/10.24246/j.js.2020.v10.i1.p22-33</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Timperley, S., Schaughency, E., Riordan, J., Carroll, J., Das, S., &amp; Reese, E. (2022). Tender Shoots: Effects of a Preschool Shared Book Reading Preventive Intervention on Parent–Child Reading and Parents’ Involvement in the First Year of School. </w:t>
      </w:r>
      <w:r w:rsidRPr="000804CC">
        <w:rPr>
          <w:rFonts w:ascii="Times New Roman" w:hAnsi="Times New Roman" w:cs="Times New Roman"/>
          <w:i/>
          <w:iCs/>
          <w:noProof/>
          <w:sz w:val="24"/>
          <w:szCs w:val="24"/>
        </w:rPr>
        <w:t>School Mental Health</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14</w:t>
      </w:r>
      <w:r w:rsidRPr="000804CC">
        <w:rPr>
          <w:rFonts w:ascii="Times New Roman" w:hAnsi="Times New Roman" w:cs="Times New Roman"/>
          <w:noProof/>
          <w:sz w:val="24"/>
          <w:szCs w:val="24"/>
        </w:rPr>
        <w:t>(2), 238–253. https://doi.org/10.1007/s12310-022-09505-6</w:t>
      </w:r>
    </w:p>
    <w:p w:rsidR="00015185" w:rsidRPr="000804CC" w:rsidRDefault="00015185" w:rsidP="0001518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804CC">
        <w:rPr>
          <w:rFonts w:ascii="Times New Roman" w:hAnsi="Times New Roman" w:cs="Times New Roman"/>
          <w:noProof/>
          <w:sz w:val="24"/>
          <w:szCs w:val="24"/>
        </w:rPr>
        <w:t xml:space="preserve">Torr, J. (2020). How ‘shared’ is shared reading: Book-focused infant–educator interactions in long day-care centres. </w:t>
      </w:r>
      <w:r w:rsidRPr="000804CC">
        <w:rPr>
          <w:rFonts w:ascii="Times New Roman" w:hAnsi="Times New Roman" w:cs="Times New Roman"/>
          <w:i/>
          <w:iCs/>
          <w:noProof/>
          <w:sz w:val="24"/>
          <w:szCs w:val="24"/>
        </w:rPr>
        <w:t>Journal of Early Childhood Literacy</w:t>
      </w:r>
      <w:r w:rsidRPr="000804CC">
        <w:rPr>
          <w:rFonts w:ascii="Times New Roman" w:hAnsi="Times New Roman" w:cs="Times New Roman"/>
          <w:noProof/>
          <w:sz w:val="24"/>
          <w:szCs w:val="24"/>
        </w:rPr>
        <w:t xml:space="preserve">, </w:t>
      </w:r>
      <w:r w:rsidRPr="000804CC">
        <w:rPr>
          <w:rFonts w:ascii="Times New Roman" w:hAnsi="Times New Roman" w:cs="Times New Roman"/>
          <w:i/>
          <w:iCs/>
          <w:noProof/>
          <w:sz w:val="24"/>
          <w:szCs w:val="24"/>
        </w:rPr>
        <w:t>20</w:t>
      </w:r>
      <w:r w:rsidRPr="000804CC">
        <w:rPr>
          <w:rFonts w:ascii="Times New Roman" w:hAnsi="Times New Roman" w:cs="Times New Roman"/>
          <w:noProof/>
          <w:sz w:val="24"/>
          <w:szCs w:val="24"/>
        </w:rPr>
        <w:t>(4), 815–838. https://doi.org/10.1177/1468798418792038</w:t>
      </w:r>
    </w:p>
    <w:p w:rsidR="00015185" w:rsidRPr="000804CC" w:rsidRDefault="00015185" w:rsidP="00015185">
      <w:pPr>
        <w:tabs>
          <w:tab w:val="left" w:pos="1530"/>
        </w:tabs>
        <w:spacing w:after="0" w:line="240" w:lineRule="auto"/>
        <w:ind w:right="-73" w:firstLine="720"/>
        <w:jc w:val="both"/>
        <w:rPr>
          <w:rFonts w:ascii="Times New Roman" w:hAnsi="Times New Roman" w:cs="Times New Roman"/>
          <w:b/>
          <w:sz w:val="24"/>
          <w:szCs w:val="24"/>
        </w:rPr>
      </w:pPr>
      <w:r w:rsidRPr="000804CC">
        <w:rPr>
          <w:rFonts w:ascii="Times New Roman" w:hAnsi="Times New Roman" w:cs="Times New Roman"/>
          <w:b/>
          <w:sz w:val="24"/>
          <w:szCs w:val="24"/>
        </w:rPr>
        <w:fldChar w:fldCharType="end"/>
      </w:r>
    </w:p>
    <w:p w:rsidR="00015185" w:rsidRPr="000804CC" w:rsidRDefault="00015185" w:rsidP="00015185">
      <w:pPr>
        <w:spacing w:after="0" w:line="240" w:lineRule="auto"/>
        <w:ind w:left="142"/>
        <w:jc w:val="both"/>
        <w:rPr>
          <w:rFonts w:ascii="Times New Roman" w:hAnsi="Times New Roman" w:cs="Times New Roman"/>
          <w:i/>
          <w:color w:val="000000" w:themeColor="text1"/>
          <w:sz w:val="24"/>
          <w:szCs w:val="24"/>
        </w:rPr>
      </w:pPr>
    </w:p>
    <w:p w:rsidR="00015185" w:rsidRPr="000804CC" w:rsidRDefault="00015185" w:rsidP="00015185">
      <w:pPr>
        <w:pBdr>
          <w:top w:val="nil"/>
          <w:left w:val="nil"/>
          <w:bottom w:val="nil"/>
          <w:right w:val="nil"/>
          <w:between w:val="nil"/>
        </w:pBdr>
        <w:spacing w:after="0" w:line="240" w:lineRule="auto"/>
        <w:ind w:left="284" w:hanging="284"/>
        <w:jc w:val="both"/>
        <w:rPr>
          <w:rFonts w:ascii="Times New Roman" w:eastAsia="Times New Roman" w:hAnsi="Times New Roman" w:cs="Times New Roman"/>
          <w:color w:val="000000"/>
          <w:sz w:val="24"/>
          <w:szCs w:val="24"/>
        </w:rPr>
      </w:pPr>
    </w:p>
    <w:p w:rsidR="00E10A7A" w:rsidRPr="00015185" w:rsidRDefault="00E10A7A" w:rsidP="00015185">
      <w:pPr>
        <w:rPr>
          <w:szCs w:val="24"/>
        </w:rPr>
      </w:pPr>
    </w:p>
    <w:sectPr w:rsidR="00E10A7A" w:rsidRPr="00015185" w:rsidSect="00015185">
      <w:headerReference w:type="default" r:id="rId11"/>
      <w:footerReference w:type="default" r:id="rId12"/>
      <w:headerReference w:type="first" r:id="rId13"/>
      <w:footerReference w:type="first" r:id="rId14"/>
      <w:pgSz w:w="11906" w:h="16838"/>
      <w:pgMar w:top="873" w:right="1418" w:bottom="1440" w:left="1701" w:header="709" w:footer="546" w:gutter="0"/>
      <w:pgNumType w:start="3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02D" w:rsidRDefault="00F5402D" w:rsidP="00E16C1F">
      <w:pPr>
        <w:spacing w:after="0" w:line="240" w:lineRule="auto"/>
      </w:pPr>
      <w:r>
        <w:separator/>
      </w:r>
    </w:p>
  </w:endnote>
  <w:endnote w:type="continuationSeparator" w:id="1">
    <w:p w:rsidR="00F5402D" w:rsidRDefault="00F5402D" w:rsidP="00E16C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038"/>
      <w:docPartObj>
        <w:docPartGallery w:val="Page Numbers (Bottom of Page)"/>
        <w:docPartUnique/>
      </w:docPartObj>
    </w:sdtPr>
    <w:sdtEndPr>
      <w:rPr>
        <w:color w:val="7F7F7F" w:themeColor="background1" w:themeShade="7F"/>
        <w:spacing w:val="60"/>
      </w:rPr>
    </w:sdtEndPr>
    <w:sdtContent>
      <w:sdt>
        <w:sdtPr>
          <w:rPr>
            <w:rFonts w:ascii="Times New Roman" w:hAnsi="Times New Roman" w:cs="Times New Roman"/>
          </w:rPr>
          <w:id w:val="2514945"/>
          <w:docPartObj>
            <w:docPartGallery w:val="Page Numbers (Bottom of Page)"/>
            <w:docPartUnique/>
          </w:docPartObj>
        </w:sdtPr>
        <w:sdtEndPr>
          <w:rPr>
            <w:color w:val="7F7F7F" w:themeColor="background1" w:themeShade="7F"/>
            <w:spacing w:val="60"/>
          </w:rPr>
        </w:sdtEndPr>
        <w:sdtContent>
          <w:p w:rsidR="00977675" w:rsidRPr="001203CD" w:rsidRDefault="00977675" w:rsidP="00977675">
            <w:pPr>
              <w:spacing w:after="0" w:line="240" w:lineRule="auto"/>
              <w:rPr>
                <w:rFonts w:ascii="Times New Roman" w:hAnsi="Times New Roman" w:cs="Times New Roman"/>
              </w:rPr>
            </w:pPr>
            <w:r w:rsidRPr="001203CD">
              <w:rPr>
                <w:rFonts w:ascii="Times New Roman" w:hAnsi="Times New Roman" w:cs="Times New Roman"/>
                <w:noProof/>
              </w:rPr>
              <w:drawing>
                <wp:anchor distT="0" distB="0" distL="0" distR="0" simplePos="0" relativeHeight="251666432" behindDoc="1" locked="0" layoutInCell="1" allowOverlap="1">
                  <wp:simplePos x="0" y="0"/>
                  <wp:positionH relativeFrom="page">
                    <wp:posOffset>2287724</wp:posOffset>
                  </wp:positionH>
                  <wp:positionV relativeFrom="page">
                    <wp:posOffset>9622971</wp:posOffset>
                  </wp:positionV>
                  <wp:extent cx="586105" cy="206829"/>
                  <wp:effectExtent l="19050" t="0" r="4445"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86105" cy="206829"/>
                          </a:xfrm>
                          <a:prstGeom prst="rect">
                            <a:avLst/>
                          </a:prstGeom>
                        </pic:spPr>
                      </pic:pic>
                    </a:graphicData>
                  </a:graphic>
                </wp:anchor>
              </w:drawing>
            </w:r>
            <w:r w:rsidRPr="001203CD">
              <w:rPr>
                <w:rFonts w:ascii="Times New Roman" w:hAnsi="Times New Roman" w:cs="Times New Roman"/>
              </w:rPr>
              <w:t xml:space="preserve">© UM-Tapsel Press </w:t>
            </w:r>
          </w:p>
          <w:p w:rsidR="00977675" w:rsidRPr="00977675" w:rsidRDefault="00977675" w:rsidP="00977675">
            <w:pPr>
              <w:spacing w:after="0"/>
              <w:rPr>
                <w:rFonts w:ascii="Times New Roman" w:hAnsi="Times New Roman" w:cs="Times New Roman"/>
              </w:rPr>
            </w:pPr>
            <w:r w:rsidRPr="001203CD">
              <w:rPr>
                <w:rFonts w:ascii="Times New Roman" w:hAnsi="Times New Roman" w:cs="Times New Roman"/>
              </w:rPr>
              <w:t>This work is licensed under a Creative Commons Attribution 4.0 International License.</w:t>
            </w:r>
          </w:p>
        </w:sdtContent>
      </w:sdt>
      <w:p w:rsidR="00977675" w:rsidRDefault="00977675" w:rsidP="00977675">
        <w:pPr>
          <w:pStyle w:val="Footer"/>
          <w:pBdr>
            <w:top w:val="single" w:sz="4" w:space="1" w:color="D9D9D9" w:themeColor="background1" w:themeShade="D9"/>
          </w:pBdr>
          <w:jc w:val="right"/>
        </w:pPr>
        <w:r>
          <w:t xml:space="preserve"> </w:t>
        </w:r>
        <w:fldSimple w:instr=" PAGE   \* MERGEFORMAT ">
          <w:r w:rsidR="00146234">
            <w:rPr>
              <w:noProof/>
            </w:rPr>
            <w:t>42</w:t>
          </w:r>
        </w:fldSimple>
        <w:r>
          <w:t xml:space="preserve"> | </w:t>
        </w:r>
        <w:r>
          <w:rPr>
            <w:color w:val="7F7F7F" w:themeColor="background1" w:themeShade="7F"/>
            <w:spacing w:val="60"/>
          </w:rPr>
          <w:t>Page</w:t>
        </w:r>
      </w:p>
    </w:sdtContent>
  </w:sdt>
  <w:p w:rsidR="00586C1E" w:rsidRPr="00977675" w:rsidRDefault="00977675" w:rsidP="00977675">
    <w:pPr>
      <w:pStyle w:val="Footer"/>
      <w:jc w:val="righ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5064"/>
      <w:docPartObj>
        <w:docPartGallery w:val="Page Numbers (Bottom of Page)"/>
        <w:docPartUnique/>
      </w:docPartObj>
    </w:sdtPr>
    <w:sdtEndPr>
      <w:rPr>
        <w:color w:val="7F7F7F" w:themeColor="background1" w:themeShade="7F"/>
        <w:spacing w:val="60"/>
      </w:rPr>
    </w:sdtEndPr>
    <w:sdtContent>
      <w:sdt>
        <w:sdtPr>
          <w:rPr>
            <w:rFonts w:ascii="Times New Roman" w:hAnsi="Times New Roman" w:cs="Times New Roman"/>
          </w:rPr>
          <w:id w:val="2515065"/>
          <w:docPartObj>
            <w:docPartGallery w:val="Page Numbers (Bottom of Page)"/>
            <w:docPartUnique/>
          </w:docPartObj>
        </w:sdtPr>
        <w:sdtEndPr>
          <w:rPr>
            <w:color w:val="7F7F7F" w:themeColor="background1" w:themeShade="7F"/>
            <w:spacing w:val="60"/>
          </w:rPr>
        </w:sdtEndPr>
        <w:sdtContent>
          <w:p w:rsidR="009631F7" w:rsidRPr="001203CD" w:rsidRDefault="009631F7" w:rsidP="009631F7">
            <w:pPr>
              <w:spacing w:after="0" w:line="240" w:lineRule="auto"/>
              <w:rPr>
                <w:rFonts w:ascii="Times New Roman" w:hAnsi="Times New Roman" w:cs="Times New Roman"/>
              </w:rPr>
            </w:pPr>
            <w:r w:rsidRPr="001203CD">
              <w:rPr>
                <w:rFonts w:ascii="Times New Roman" w:hAnsi="Times New Roman" w:cs="Times New Roman"/>
                <w:noProof/>
              </w:rPr>
              <w:drawing>
                <wp:anchor distT="0" distB="0" distL="0" distR="0" simplePos="0" relativeHeight="251668480" behindDoc="1" locked="0" layoutInCell="1" allowOverlap="1">
                  <wp:simplePos x="0" y="0"/>
                  <wp:positionH relativeFrom="page">
                    <wp:posOffset>2292693</wp:posOffset>
                  </wp:positionH>
                  <wp:positionV relativeFrom="page">
                    <wp:posOffset>9452919</wp:posOffset>
                  </wp:positionV>
                  <wp:extent cx="578176" cy="210065"/>
                  <wp:effectExtent l="1905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8176" cy="210065"/>
                          </a:xfrm>
                          <a:prstGeom prst="rect">
                            <a:avLst/>
                          </a:prstGeom>
                        </pic:spPr>
                      </pic:pic>
                    </a:graphicData>
                  </a:graphic>
                </wp:anchor>
              </w:drawing>
            </w:r>
            <w:r w:rsidRPr="001203CD">
              <w:rPr>
                <w:rFonts w:ascii="Times New Roman" w:hAnsi="Times New Roman" w:cs="Times New Roman"/>
              </w:rPr>
              <w:t xml:space="preserve">© UM-Tapsel Press </w:t>
            </w:r>
          </w:p>
          <w:p w:rsidR="009631F7" w:rsidRDefault="009631F7" w:rsidP="009631F7">
            <w:pPr>
              <w:spacing w:after="0"/>
              <w:rPr>
                <w:rFonts w:ascii="Times New Roman" w:hAnsi="Times New Roman" w:cs="Times New Roman"/>
                <w:color w:val="7F7F7F" w:themeColor="background1" w:themeShade="7F"/>
                <w:spacing w:val="60"/>
              </w:rPr>
            </w:pPr>
            <w:r w:rsidRPr="001203CD">
              <w:rPr>
                <w:rFonts w:ascii="Times New Roman" w:hAnsi="Times New Roman" w:cs="Times New Roman"/>
              </w:rPr>
              <w:t>This work is licensed under a Creative Commons Attribution 4.0 International License.</w:t>
            </w:r>
          </w:p>
        </w:sdtContent>
      </w:sdt>
      <w:p w:rsidR="009631F7" w:rsidRDefault="009631F7" w:rsidP="009631F7">
        <w:pPr>
          <w:pStyle w:val="Footer"/>
          <w:pBdr>
            <w:top w:val="single" w:sz="4" w:space="1" w:color="D9D9D9" w:themeColor="background1" w:themeShade="D9"/>
          </w:pBdr>
          <w:tabs>
            <w:tab w:val="clear" w:pos="4513"/>
          </w:tabs>
          <w:ind w:right="282"/>
          <w:rPr>
            <w:b/>
          </w:rPr>
        </w:pPr>
        <w:r>
          <w:t xml:space="preserve"> </w:t>
        </w:r>
        <w:r>
          <w:tab/>
        </w:r>
        <w:fldSimple w:instr=" PAGE   \* MERGEFORMAT ">
          <w:r w:rsidR="00146234" w:rsidRPr="00146234">
            <w:rPr>
              <w:b/>
              <w:noProof/>
            </w:rPr>
            <w:t>34</w:t>
          </w:r>
        </w:fldSimple>
        <w:r>
          <w:rPr>
            <w:b/>
          </w:rPr>
          <w:t xml:space="preserve"> | </w:t>
        </w:r>
        <w:r>
          <w:rPr>
            <w:color w:val="7F7F7F" w:themeColor="background1" w:themeShade="7F"/>
            <w:spacing w:val="60"/>
          </w:rPr>
          <w:t>Page</w:t>
        </w:r>
      </w:p>
    </w:sdtContent>
  </w:sdt>
  <w:p w:rsidR="00977675" w:rsidRPr="00977675" w:rsidRDefault="00977675" w:rsidP="00977675">
    <w:pPr>
      <w:pStyle w:val="Footer"/>
      <w:jc w:val="right"/>
      <w:rPr>
        <w:rFonts w:ascii="Times New Roman" w:hAnsi="Times New Roman" w:cs="Times New Roman"/>
      </w:rPr>
    </w:pPr>
    <w:r w:rsidRPr="00977675">
      <w:rPr>
        <w:rFonts w:ascii="Times New Roman" w:hAnsi="Times New Roman" w:cs="Times New Roman"/>
      </w:rPr>
      <w:t xml:space="preserve"> </w:t>
    </w:r>
  </w:p>
  <w:p w:rsidR="00586C1E" w:rsidRPr="00977675" w:rsidRDefault="00F5402D" w:rsidP="00977675">
    <w:pPr>
      <w:spacing w:after="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02D" w:rsidRDefault="00F5402D" w:rsidP="00E16C1F">
      <w:pPr>
        <w:spacing w:after="0" w:line="240" w:lineRule="auto"/>
      </w:pPr>
      <w:r>
        <w:separator/>
      </w:r>
    </w:p>
  </w:footnote>
  <w:footnote w:type="continuationSeparator" w:id="1">
    <w:p w:rsidR="00F5402D" w:rsidRDefault="00F5402D" w:rsidP="00E16C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1B6" w:rsidRDefault="001C11E3" w:rsidP="008161B6">
    <w:pPr>
      <w:spacing w:after="0" w:line="240" w:lineRule="auto"/>
      <w:ind w:left="567"/>
      <w:jc w:val="both"/>
      <w:rPr>
        <w:rFonts w:ascii="Times New Roman" w:hAnsi="Times New Roman" w:cs="Times New Roman"/>
        <w:i/>
        <w:color w:val="000000" w:themeColor="text1"/>
        <w:sz w:val="28"/>
        <w:szCs w:val="24"/>
      </w:rPr>
    </w:pPr>
    <w:r w:rsidRPr="00AB4A4F">
      <w:rPr>
        <w:rFonts w:ascii="Times New Roman" w:hAnsi="Times New Roman" w:cs="Times New Roman"/>
        <w:i/>
        <w:noProof/>
      </w:rPr>
      <w:drawing>
        <wp:anchor distT="0" distB="0" distL="0" distR="0" simplePos="0" relativeHeight="251662336" behindDoc="1" locked="0" layoutInCell="1" allowOverlap="1">
          <wp:simplePos x="0" y="0"/>
          <wp:positionH relativeFrom="page">
            <wp:posOffset>770164</wp:posOffset>
          </wp:positionH>
          <wp:positionV relativeFrom="paragraph">
            <wp:posOffset>-297815</wp:posOffset>
          </wp:positionV>
          <wp:extent cx="459921" cy="816429"/>
          <wp:effectExtent l="19050" t="0" r="0" b="0"/>
          <wp:wrapNone/>
          <wp:docPr id="13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srcRect/>
                  <a:stretch>
                    <a:fillRect/>
                  </a:stretch>
                </pic:blipFill>
                <pic:spPr bwMode="auto">
                  <a:xfrm>
                    <a:off x="0" y="0"/>
                    <a:ext cx="459921" cy="816429"/>
                  </a:xfrm>
                  <a:prstGeom prst="rect">
                    <a:avLst/>
                  </a:prstGeom>
                  <a:noFill/>
                  <a:ln w="9525">
                    <a:noFill/>
                    <a:miter lim="800000"/>
                    <a:headEnd/>
                    <a:tailEnd/>
                  </a:ln>
                </pic:spPr>
              </pic:pic>
            </a:graphicData>
          </a:graphic>
        </wp:anchor>
      </w:drawing>
    </w:r>
    <w:r w:rsidR="008161B6" w:rsidRPr="009827E4">
      <w:rPr>
        <w:rFonts w:ascii="Times New Roman" w:hAnsi="Times New Roman" w:cs="Times New Roman"/>
        <w:i/>
        <w:sz w:val="28"/>
        <w:szCs w:val="24"/>
      </w:rPr>
      <w:t xml:space="preserve">Menguatkan Gerakan Membaca Bersama Untuk Meningkatkan </w:t>
    </w:r>
    <w:r w:rsidR="008161B6">
      <w:rPr>
        <w:rFonts w:ascii="Times New Roman" w:hAnsi="Times New Roman" w:cs="Times New Roman"/>
        <w:i/>
        <w:sz w:val="28"/>
        <w:szCs w:val="24"/>
      </w:rPr>
      <w:t>....</w:t>
    </w:r>
    <w:r w:rsidR="008161B6">
      <w:rPr>
        <w:rFonts w:ascii="Times New Roman" w:hAnsi="Times New Roman" w:cs="Times New Roman"/>
        <w:i/>
        <w:color w:val="000000" w:themeColor="text1"/>
        <w:sz w:val="28"/>
        <w:szCs w:val="24"/>
      </w:rPr>
      <w:t xml:space="preserve"> 34-43</w:t>
    </w:r>
  </w:p>
  <w:p w:rsidR="008161B6" w:rsidRPr="009827E4" w:rsidRDefault="008161B6" w:rsidP="008161B6">
    <w:pPr>
      <w:spacing w:after="0" w:line="240" w:lineRule="auto"/>
      <w:ind w:left="567"/>
      <w:jc w:val="both"/>
      <w:rPr>
        <w:rFonts w:ascii="Times New Roman" w:hAnsi="Times New Roman" w:cs="Times New Roman"/>
        <w:i/>
        <w:sz w:val="24"/>
        <w:szCs w:val="24"/>
        <w:vertAlign w:val="superscript"/>
      </w:rPr>
    </w:pPr>
    <w:r w:rsidRPr="009827E4">
      <w:rPr>
        <w:rFonts w:ascii="Times New Roman" w:hAnsi="Times New Roman" w:cs="Times New Roman"/>
        <w:i/>
        <w:sz w:val="24"/>
        <w:szCs w:val="24"/>
      </w:rPr>
      <w:t>Ifah Nurjanah, Dewi Kusumaningsih, Sri Muryat,  Endang Purwaningsih</w:t>
    </w:r>
  </w:p>
  <w:p w:rsidR="00586C1E" w:rsidRPr="001136E2" w:rsidRDefault="00B723FF" w:rsidP="008161B6">
    <w:pPr>
      <w:spacing w:after="0" w:line="240" w:lineRule="auto"/>
      <w:ind w:left="567"/>
      <w:jc w:val="both"/>
      <w:rPr>
        <w:i/>
        <w:iCs/>
        <w:lang w:val="en-US"/>
      </w:rPr>
    </w:pPr>
    <w:r w:rsidRPr="001136E2">
      <w:rPr>
        <w:rFonts w:ascii="Times New Roman" w:eastAsia="Trebuchet MS" w:hAnsi="Times New Roman"/>
        <w:i/>
        <w:iCs/>
        <w:color w:val="000000"/>
        <w:sz w:val="26"/>
        <w:szCs w:val="26"/>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1E" w:rsidRPr="00801F7B" w:rsidRDefault="00B723FF" w:rsidP="001136E2">
    <w:pPr>
      <w:pStyle w:val="BodyText"/>
      <w:spacing w:after="0" w:line="240" w:lineRule="auto"/>
      <w:ind w:left="360" w:right="-630"/>
      <w:rPr>
        <w:rFonts w:ascii="Times New Roman" w:hAnsi="Times New Roman"/>
      </w:rPr>
    </w:pPr>
    <w:r>
      <w:rPr>
        <w:noProof/>
        <w:lang w:val="id-ID" w:eastAsia="id-ID"/>
      </w:rPr>
      <w:drawing>
        <wp:anchor distT="0" distB="0" distL="0" distR="0" simplePos="0" relativeHeight="251661312" behindDoc="0" locked="0" layoutInCell="1" allowOverlap="1">
          <wp:simplePos x="0" y="0"/>
          <wp:positionH relativeFrom="page">
            <wp:posOffset>987238</wp:posOffset>
          </wp:positionH>
          <wp:positionV relativeFrom="paragraph">
            <wp:posOffset>-181274</wp:posOffset>
          </wp:positionV>
          <wp:extent cx="455445" cy="815788"/>
          <wp:effectExtent l="19050" t="0" r="1755" b="0"/>
          <wp:wrapNone/>
          <wp:docPr id="13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srcRect/>
                  <a:stretch>
                    <a:fillRect/>
                  </a:stretch>
                </pic:blipFill>
                <pic:spPr bwMode="auto">
                  <a:xfrm>
                    <a:off x="0" y="0"/>
                    <a:ext cx="455445" cy="815788"/>
                  </a:xfrm>
                  <a:prstGeom prst="rect">
                    <a:avLst/>
                  </a:prstGeom>
                  <a:noFill/>
                  <a:ln w="9525">
                    <a:noFill/>
                    <a:miter lim="800000"/>
                    <a:headEnd/>
                    <a:tailEnd/>
                  </a:ln>
                </pic:spPr>
              </pic:pic>
            </a:graphicData>
          </a:graphic>
        </wp:anchor>
      </w:drawing>
    </w:r>
    <w:r>
      <w:t xml:space="preserve">             </w:t>
    </w:r>
    <w:r>
      <w:rPr>
        <w:rFonts w:ascii="Times New Roman" w:hAnsi="Times New Roman"/>
        <w:noProof/>
      </w:rPr>
      <w:t xml:space="preserve">  </w:t>
    </w:r>
    <w:r w:rsidRPr="00801F7B">
      <w:rPr>
        <w:rFonts w:ascii="Times New Roman" w:hAnsi="Times New Roman"/>
      </w:rPr>
      <w:t>LINGUISTIK : Jurnal Bahasa &amp; Sastra</w:t>
    </w:r>
  </w:p>
  <w:p w:rsidR="00586C1E" w:rsidRPr="00E16C1F" w:rsidRDefault="00B723FF" w:rsidP="001136E2">
    <w:pPr>
      <w:pStyle w:val="BodyText"/>
      <w:spacing w:after="0" w:line="240" w:lineRule="auto"/>
      <w:ind w:left="360" w:right="-630"/>
      <w:rPr>
        <w:rFonts w:ascii="Times New Roman" w:hAnsi="Times New Roman"/>
        <w:lang w:val="id-ID"/>
      </w:rPr>
    </w:pPr>
    <w:r>
      <w:t xml:space="preserve">               </w:t>
    </w:r>
    <w:hyperlink r:id="rId2" w:history="1">
      <w:r w:rsidRPr="00801F7B">
        <w:rPr>
          <w:rStyle w:val="Hyperlink"/>
          <w:rFonts w:ascii="Times New Roman" w:hAnsi="Times New Roman"/>
        </w:rPr>
        <w:t>http://jurnal.um-tapsel.ac.id/index.php/Linguistik</w:t>
      </w:r>
    </w:hyperlink>
    <w:r w:rsidR="00E16C1F">
      <w:rPr>
        <w:rFonts w:ascii="Times New Roman" w:hAnsi="Times New Roman"/>
      </w:rPr>
      <w:t xml:space="preserve"> | Vol.</w:t>
    </w:r>
    <w:r w:rsidR="00E16C1F">
      <w:rPr>
        <w:rFonts w:ascii="Times New Roman" w:hAnsi="Times New Roman"/>
        <w:lang w:val="id-ID"/>
      </w:rPr>
      <w:t>8</w:t>
    </w:r>
    <w:r>
      <w:rPr>
        <w:rFonts w:ascii="Times New Roman" w:hAnsi="Times New Roman"/>
      </w:rPr>
      <w:t xml:space="preserve"> No.</w:t>
    </w:r>
    <w:r w:rsidR="00E16C1F">
      <w:rPr>
        <w:rFonts w:ascii="Times New Roman" w:hAnsi="Times New Roman"/>
        <w:lang w:val="id-ID"/>
      </w:rPr>
      <w:t>1</w:t>
    </w:r>
    <w:r>
      <w:rPr>
        <w:rFonts w:ascii="Times New Roman" w:hAnsi="Times New Roman"/>
        <w:lang w:val="id-ID"/>
      </w:rPr>
      <w:t xml:space="preserve"> </w:t>
    </w:r>
    <w:r>
      <w:rPr>
        <w:rFonts w:ascii="Times New Roman" w:hAnsi="Times New Roman"/>
      </w:rPr>
      <w:t xml:space="preserve"> </w:t>
    </w:r>
    <w:r w:rsidR="00E16C1F">
      <w:rPr>
        <w:rFonts w:ascii="Times New Roman" w:hAnsi="Times New Roman"/>
        <w:lang w:val="id-ID"/>
      </w:rPr>
      <w:t>Januari-Juni</w:t>
    </w:r>
    <w:r w:rsidR="009708AC">
      <w:rPr>
        <w:rFonts w:ascii="Times New Roman" w:hAnsi="Times New Roman"/>
        <w:lang w:val="id-ID"/>
      </w:rPr>
      <w:t xml:space="preserve"> 2023</w:t>
    </w:r>
  </w:p>
  <w:p w:rsidR="00586C1E" w:rsidRPr="001C11E3" w:rsidRDefault="00B723FF" w:rsidP="001136E2">
    <w:pPr>
      <w:pStyle w:val="BodyText"/>
      <w:spacing w:after="0" w:line="240" w:lineRule="auto"/>
      <w:ind w:left="360"/>
      <w:rPr>
        <w:rFonts w:ascii="Times New Roman" w:hAnsi="Times New Roman"/>
        <w:lang w:val="id-ID"/>
      </w:rPr>
    </w:pPr>
    <w:r>
      <w:rPr>
        <w:rFonts w:ascii="Times New Roman" w:hAnsi="Times New Roman"/>
      </w:rPr>
      <w:t xml:space="preserve">            </w:t>
    </w:r>
    <w:r w:rsidRPr="00801F7B">
      <w:rPr>
        <w:rFonts w:ascii="Times New Roman" w:hAnsi="Times New Roman"/>
      </w:rPr>
      <w:t xml:space="preserve"> e- ISSN 2548 9402 | | DOI :</w:t>
    </w:r>
    <w:r w:rsidR="00E16C1F">
      <w:rPr>
        <w:rFonts w:ascii="Times New Roman" w:hAnsi="Times New Roman"/>
      </w:rPr>
      <w:t xml:space="preserve"> 10.31604/linguistik.v</w:t>
    </w:r>
    <w:r w:rsidR="00E16C1F">
      <w:rPr>
        <w:rFonts w:ascii="Times New Roman" w:hAnsi="Times New Roman"/>
        <w:lang w:val="id-ID"/>
      </w:rPr>
      <w:t>8</w:t>
    </w:r>
    <w:r>
      <w:rPr>
        <w:rFonts w:ascii="Times New Roman" w:hAnsi="Times New Roman"/>
        <w:lang w:val="id-ID"/>
      </w:rPr>
      <w:t>i</w:t>
    </w:r>
    <w:r w:rsidR="001C11E3">
      <w:rPr>
        <w:rFonts w:ascii="Times New Roman" w:hAnsi="Times New Roman"/>
      </w:rPr>
      <w:t>.</w:t>
    </w:r>
    <w:r w:rsidR="00285A79">
      <w:rPr>
        <w:rFonts w:ascii="Times New Roman" w:hAnsi="Times New Roman"/>
        <w:lang w:val="id-ID"/>
      </w:rPr>
      <w:t>34-43</w:t>
    </w:r>
  </w:p>
  <w:p w:rsidR="00586C1E" w:rsidRPr="00AC2878" w:rsidRDefault="00F5402D" w:rsidP="001136E2">
    <w:pPr>
      <w:pStyle w:val="BodyText"/>
      <w:spacing w:after="0" w:line="240" w:lineRule="auto"/>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2DF"/>
    <w:multiLevelType w:val="hybridMultilevel"/>
    <w:tmpl w:val="0310FF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83DB3"/>
    <w:multiLevelType w:val="multilevel"/>
    <w:tmpl w:val="90B29D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4D57DED"/>
    <w:multiLevelType w:val="hybridMultilevel"/>
    <w:tmpl w:val="8C3697C4"/>
    <w:lvl w:ilvl="0" w:tplc="A050AC5E">
      <w:start w:val="1"/>
      <w:numFmt w:val="bullet"/>
      <w:lvlText w:val="•"/>
      <w:lvlJc w:val="left"/>
      <w:pPr>
        <w:tabs>
          <w:tab w:val="num" w:pos="720"/>
        </w:tabs>
        <w:ind w:left="720" w:hanging="360"/>
      </w:pPr>
      <w:rPr>
        <w:rFonts w:ascii="Arial" w:hAnsi="Arial" w:hint="default"/>
      </w:rPr>
    </w:lvl>
    <w:lvl w:ilvl="1" w:tplc="14320AAC" w:tentative="1">
      <w:start w:val="1"/>
      <w:numFmt w:val="bullet"/>
      <w:lvlText w:val="•"/>
      <w:lvlJc w:val="left"/>
      <w:pPr>
        <w:tabs>
          <w:tab w:val="num" w:pos="1440"/>
        </w:tabs>
        <w:ind w:left="1440" w:hanging="360"/>
      </w:pPr>
      <w:rPr>
        <w:rFonts w:ascii="Arial" w:hAnsi="Arial" w:hint="default"/>
      </w:rPr>
    </w:lvl>
    <w:lvl w:ilvl="2" w:tplc="ABE04F7E" w:tentative="1">
      <w:start w:val="1"/>
      <w:numFmt w:val="bullet"/>
      <w:lvlText w:val="•"/>
      <w:lvlJc w:val="left"/>
      <w:pPr>
        <w:tabs>
          <w:tab w:val="num" w:pos="2160"/>
        </w:tabs>
        <w:ind w:left="2160" w:hanging="360"/>
      </w:pPr>
      <w:rPr>
        <w:rFonts w:ascii="Arial" w:hAnsi="Arial" w:hint="default"/>
      </w:rPr>
    </w:lvl>
    <w:lvl w:ilvl="3" w:tplc="EDF68BF0" w:tentative="1">
      <w:start w:val="1"/>
      <w:numFmt w:val="bullet"/>
      <w:lvlText w:val="•"/>
      <w:lvlJc w:val="left"/>
      <w:pPr>
        <w:tabs>
          <w:tab w:val="num" w:pos="2880"/>
        </w:tabs>
        <w:ind w:left="2880" w:hanging="360"/>
      </w:pPr>
      <w:rPr>
        <w:rFonts w:ascii="Arial" w:hAnsi="Arial" w:hint="default"/>
      </w:rPr>
    </w:lvl>
    <w:lvl w:ilvl="4" w:tplc="F0F6AF4A" w:tentative="1">
      <w:start w:val="1"/>
      <w:numFmt w:val="bullet"/>
      <w:lvlText w:val="•"/>
      <w:lvlJc w:val="left"/>
      <w:pPr>
        <w:tabs>
          <w:tab w:val="num" w:pos="3600"/>
        </w:tabs>
        <w:ind w:left="3600" w:hanging="360"/>
      </w:pPr>
      <w:rPr>
        <w:rFonts w:ascii="Arial" w:hAnsi="Arial" w:hint="default"/>
      </w:rPr>
    </w:lvl>
    <w:lvl w:ilvl="5" w:tplc="3B2801B2" w:tentative="1">
      <w:start w:val="1"/>
      <w:numFmt w:val="bullet"/>
      <w:lvlText w:val="•"/>
      <w:lvlJc w:val="left"/>
      <w:pPr>
        <w:tabs>
          <w:tab w:val="num" w:pos="4320"/>
        </w:tabs>
        <w:ind w:left="4320" w:hanging="360"/>
      </w:pPr>
      <w:rPr>
        <w:rFonts w:ascii="Arial" w:hAnsi="Arial" w:hint="default"/>
      </w:rPr>
    </w:lvl>
    <w:lvl w:ilvl="6" w:tplc="49DAB51A" w:tentative="1">
      <w:start w:val="1"/>
      <w:numFmt w:val="bullet"/>
      <w:lvlText w:val="•"/>
      <w:lvlJc w:val="left"/>
      <w:pPr>
        <w:tabs>
          <w:tab w:val="num" w:pos="5040"/>
        </w:tabs>
        <w:ind w:left="5040" w:hanging="360"/>
      </w:pPr>
      <w:rPr>
        <w:rFonts w:ascii="Arial" w:hAnsi="Arial" w:hint="default"/>
      </w:rPr>
    </w:lvl>
    <w:lvl w:ilvl="7" w:tplc="4296DA5A" w:tentative="1">
      <w:start w:val="1"/>
      <w:numFmt w:val="bullet"/>
      <w:lvlText w:val="•"/>
      <w:lvlJc w:val="left"/>
      <w:pPr>
        <w:tabs>
          <w:tab w:val="num" w:pos="5760"/>
        </w:tabs>
        <w:ind w:left="5760" w:hanging="360"/>
      </w:pPr>
      <w:rPr>
        <w:rFonts w:ascii="Arial" w:hAnsi="Arial" w:hint="default"/>
      </w:rPr>
    </w:lvl>
    <w:lvl w:ilvl="8" w:tplc="3B3485D4" w:tentative="1">
      <w:start w:val="1"/>
      <w:numFmt w:val="bullet"/>
      <w:lvlText w:val="•"/>
      <w:lvlJc w:val="left"/>
      <w:pPr>
        <w:tabs>
          <w:tab w:val="num" w:pos="6480"/>
        </w:tabs>
        <w:ind w:left="6480" w:hanging="360"/>
      </w:pPr>
      <w:rPr>
        <w:rFonts w:ascii="Arial" w:hAnsi="Arial" w:hint="default"/>
      </w:rPr>
    </w:lvl>
  </w:abstractNum>
  <w:abstractNum w:abstractNumId="3">
    <w:nsid w:val="056F1073"/>
    <w:multiLevelType w:val="hybridMultilevel"/>
    <w:tmpl w:val="832E1D9E"/>
    <w:lvl w:ilvl="0" w:tplc="944CA736">
      <w:start w:val="1"/>
      <w:numFmt w:val="decimal"/>
      <w:lvlText w:val="%1."/>
      <w:lvlJc w:val="left"/>
      <w:pPr>
        <w:tabs>
          <w:tab w:val="num" w:pos="720"/>
        </w:tabs>
        <w:ind w:left="720" w:hanging="360"/>
      </w:pPr>
    </w:lvl>
    <w:lvl w:ilvl="1" w:tplc="748ED48E" w:tentative="1">
      <w:start w:val="1"/>
      <w:numFmt w:val="decimal"/>
      <w:lvlText w:val="%2."/>
      <w:lvlJc w:val="left"/>
      <w:pPr>
        <w:tabs>
          <w:tab w:val="num" w:pos="1440"/>
        </w:tabs>
        <w:ind w:left="1440" w:hanging="360"/>
      </w:pPr>
    </w:lvl>
    <w:lvl w:ilvl="2" w:tplc="E89E7F42" w:tentative="1">
      <w:start w:val="1"/>
      <w:numFmt w:val="decimal"/>
      <w:lvlText w:val="%3."/>
      <w:lvlJc w:val="left"/>
      <w:pPr>
        <w:tabs>
          <w:tab w:val="num" w:pos="2160"/>
        </w:tabs>
        <w:ind w:left="2160" w:hanging="360"/>
      </w:pPr>
    </w:lvl>
    <w:lvl w:ilvl="3" w:tplc="92A4107C" w:tentative="1">
      <w:start w:val="1"/>
      <w:numFmt w:val="decimal"/>
      <w:lvlText w:val="%4."/>
      <w:lvlJc w:val="left"/>
      <w:pPr>
        <w:tabs>
          <w:tab w:val="num" w:pos="2880"/>
        </w:tabs>
        <w:ind w:left="2880" w:hanging="360"/>
      </w:pPr>
    </w:lvl>
    <w:lvl w:ilvl="4" w:tplc="A63613F6" w:tentative="1">
      <w:start w:val="1"/>
      <w:numFmt w:val="decimal"/>
      <w:lvlText w:val="%5."/>
      <w:lvlJc w:val="left"/>
      <w:pPr>
        <w:tabs>
          <w:tab w:val="num" w:pos="3600"/>
        </w:tabs>
        <w:ind w:left="3600" w:hanging="360"/>
      </w:pPr>
    </w:lvl>
    <w:lvl w:ilvl="5" w:tplc="2C38E8E4" w:tentative="1">
      <w:start w:val="1"/>
      <w:numFmt w:val="decimal"/>
      <w:lvlText w:val="%6."/>
      <w:lvlJc w:val="left"/>
      <w:pPr>
        <w:tabs>
          <w:tab w:val="num" w:pos="4320"/>
        </w:tabs>
        <w:ind w:left="4320" w:hanging="360"/>
      </w:pPr>
    </w:lvl>
    <w:lvl w:ilvl="6" w:tplc="FED8442C" w:tentative="1">
      <w:start w:val="1"/>
      <w:numFmt w:val="decimal"/>
      <w:lvlText w:val="%7."/>
      <w:lvlJc w:val="left"/>
      <w:pPr>
        <w:tabs>
          <w:tab w:val="num" w:pos="5040"/>
        </w:tabs>
        <w:ind w:left="5040" w:hanging="360"/>
      </w:pPr>
    </w:lvl>
    <w:lvl w:ilvl="7" w:tplc="B91844CC" w:tentative="1">
      <w:start w:val="1"/>
      <w:numFmt w:val="decimal"/>
      <w:lvlText w:val="%8."/>
      <w:lvlJc w:val="left"/>
      <w:pPr>
        <w:tabs>
          <w:tab w:val="num" w:pos="5760"/>
        </w:tabs>
        <w:ind w:left="5760" w:hanging="360"/>
      </w:pPr>
    </w:lvl>
    <w:lvl w:ilvl="8" w:tplc="AF76D678" w:tentative="1">
      <w:start w:val="1"/>
      <w:numFmt w:val="decimal"/>
      <w:lvlText w:val="%9."/>
      <w:lvlJc w:val="left"/>
      <w:pPr>
        <w:tabs>
          <w:tab w:val="num" w:pos="6480"/>
        </w:tabs>
        <w:ind w:left="6480" w:hanging="360"/>
      </w:pPr>
    </w:lvl>
  </w:abstractNum>
  <w:abstractNum w:abstractNumId="4">
    <w:nsid w:val="089B5794"/>
    <w:multiLevelType w:val="hybridMultilevel"/>
    <w:tmpl w:val="A00EEB62"/>
    <w:lvl w:ilvl="0" w:tplc="A582DEBE">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7584EF9"/>
    <w:multiLevelType w:val="hybridMultilevel"/>
    <w:tmpl w:val="9272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45300"/>
    <w:multiLevelType w:val="hybridMultilevel"/>
    <w:tmpl w:val="C40EED3E"/>
    <w:lvl w:ilvl="0" w:tplc="F698DB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55DD9"/>
    <w:multiLevelType w:val="hybridMultilevel"/>
    <w:tmpl w:val="AE6E4A9C"/>
    <w:lvl w:ilvl="0" w:tplc="367A793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CC4B09"/>
    <w:multiLevelType w:val="hybridMultilevel"/>
    <w:tmpl w:val="53984F46"/>
    <w:lvl w:ilvl="0" w:tplc="9EAA68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840D52"/>
    <w:multiLevelType w:val="hybridMultilevel"/>
    <w:tmpl w:val="5CD6142C"/>
    <w:lvl w:ilvl="0" w:tplc="3E14F3C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E7F64"/>
    <w:multiLevelType w:val="hybridMultilevel"/>
    <w:tmpl w:val="B1BA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13EA6"/>
    <w:multiLevelType w:val="hybridMultilevel"/>
    <w:tmpl w:val="6A32A1CA"/>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DC94499"/>
    <w:multiLevelType w:val="hybridMultilevel"/>
    <w:tmpl w:val="CAE2E03C"/>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E580FCA"/>
    <w:multiLevelType w:val="hybridMultilevel"/>
    <w:tmpl w:val="68841C38"/>
    <w:lvl w:ilvl="0" w:tplc="74B85154">
      <w:start w:val="3"/>
      <w:numFmt w:val="lowerLetter"/>
      <w:lvlText w:val="%1."/>
      <w:lvlJc w:val="left"/>
      <w:pPr>
        <w:ind w:left="108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E4A5AF7"/>
    <w:multiLevelType w:val="hybridMultilevel"/>
    <w:tmpl w:val="0B54D5C8"/>
    <w:lvl w:ilvl="0" w:tplc="999098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B71E4"/>
    <w:multiLevelType w:val="multilevel"/>
    <w:tmpl w:val="FBCA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EC6608"/>
    <w:multiLevelType w:val="hybridMultilevel"/>
    <w:tmpl w:val="2E40C056"/>
    <w:lvl w:ilvl="0" w:tplc="04090019">
      <w:start w:val="1"/>
      <w:numFmt w:val="lowerLetter"/>
      <w:lvlText w:val="%1."/>
      <w:lvlJc w:val="left"/>
      <w:pPr>
        <w:ind w:left="1471" w:hanging="360"/>
      </w:pPr>
    </w:lvl>
    <w:lvl w:ilvl="1" w:tplc="04090019" w:tentative="1">
      <w:start w:val="1"/>
      <w:numFmt w:val="lowerLetter"/>
      <w:lvlText w:val="%2."/>
      <w:lvlJc w:val="left"/>
      <w:pPr>
        <w:ind w:left="2191" w:hanging="360"/>
      </w:pPr>
    </w:lvl>
    <w:lvl w:ilvl="2" w:tplc="0409001B" w:tentative="1">
      <w:start w:val="1"/>
      <w:numFmt w:val="lowerRoman"/>
      <w:lvlText w:val="%3."/>
      <w:lvlJc w:val="right"/>
      <w:pPr>
        <w:ind w:left="2911" w:hanging="180"/>
      </w:pPr>
    </w:lvl>
    <w:lvl w:ilvl="3" w:tplc="0409000F" w:tentative="1">
      <w:start w:val="1"/>
      <w:numFmt w:val="decimal"/>
      <w:lvlText w:val="%4."/>
      <w:lvlJc w:val="left"/>
      <w:pPr>
        <w:ind w:left="3631" w:hanging="360"/>
      </w:pPr>
    </w:lvl>
    <w:lvl w:ilvl="4" w:tplc="04090019" w:tentative="1">
      <w:start w:val="1"/>
      <w:numFmt w:val="lowerLetter"/>
      <w:lvlText w:val="%5."/>
      <w:lvlJc w:val="left"/>
      <w:pPr>
        <w:ind w:left="4351" w:hanging="360"/>
      </w:pPr>
    </w:lvl>
    <w:lvl w:ilvl="5" w:tplc="0409001B" w:tentative="1">
      <w:start w:val="1"/>
      <w:numFmt w:val="lowerRoman"/>
      <w:lvlText w:val="%6."/>
      <w:lvlJc w:val="right"/>
      <w:pPr>
        <w:ind w:left="5071" w:hanging="180"/>
      </w:pPr>
    </w:lvl>
    <w:lvl w:ilvl="6" w:tplc="0409000F" w:tentative="1">
      <w:start w:val="1"/>
      <w:numFmt w:val="decimal"/>
      <w:lvlText w:val="%7."/>
      <w:lvlJc w:val="left"/>
      <w:pPr>
        <w:ind w:left="5791" w:hanging="360"/>
      </w:pPr>
    </w:lvl>
    <w:lvl w:ilvl="7" w:tplc="04090019" w:tentative="1">
      <w:start w:val="1"/>
      <w:numFmt w:val="lowerLetter"/>
      <w:lvlText w:val="%8."/>
      <w:lvlJc w:val="left"/>
      <w:pPr>
        <w:ind w:left="6511" w:hanging="360"/>
      </w:pPr>
    </w:lvl>
    <w:lvl w:ilvl="8" w:tplc="0409001B" w:tentative="1">
      <w:start w:val="1"/>
      <w:numFmt w:val="lowerRoman"/>
      <w:lvlText w:val="%9."/>
      <w:lvlJc w:val="right"/>
      <w:pPr>
        <w:ind w:left="7231" w:hanging="180"/>
      </w:pPr>
    </w:lvl>
  </w:abstractNum>
  <w:abstractNum w:abstractNumId="17">
    <w:nsid w:val="54A20E79"/>
    <w:multiLevelType w:val="multilevel"/>
    <w:tmpl w:val="0C3E2726"/>
    <w:lvl w:ilvl="0">
      <w:start w:val="2"/>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nsid w:val="54CD05CC"/>
    <w:multiLevelType w:val="hybridMultilevel"/>
    <w:tmpl w:val="82A6AA64"/>
    <w:lvl w:ilvl="0" w:tplc="D2EE7C28">
      <w:start w:val="1"/>
      <w:numFmt w:val="lowerLetter"/>
      <w:lvlText w:val="%1."/>
      <w:lvlJc w:val="left"/>
      <w:pPr>
        <w:ind w:left="108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5FF5017A"/>
    <w:multiLevelType w:val="hybridMultilevel"/>
    <w:tmpl w:val="4FA49BAA"/>
    <w:lvl w:ilvl="0" w:tplc="0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1CF016E"/>
    <w:multiLevelType w:val="hybridMultilevel"/>
    <w:tmpl w:val="BD50368E"/>
    <w:lvl w:ilvl="0" w:tplc="E8E8A858">
      <w:start w:val="1"/>
      <w:numFmt w:val="decimal"/>
      <w:lvlText w:val="%1."/>
      <w:lvlJc w:val="left"/>
      <w:pPr>
        <w:ind w:left="672" w:hanging="360"/>
      </w:pPr>
      <w:rPr>
        <w:rFonts w:hint="default"/>
      </w:rPr>
    </w:lvl>
    <w:lvl w:ilvl="1" w:tplc="38090019" w:tentative="1">
      <w:start w:val="1"/>
      <w:numFmt w:val="lowerLetter"/>
      <w:lvlText w:val="%2."/>
      <w:lvlJc w:val="left"/>
      <w:pPr>
        <w:ind w:left="1392" w:hanging="360"/>
      </w:pPr>
    </w:lvl>
    <w:lvl w:ilvl="2" w:tplc="3809001B" w:tentative="1">
      <w:start w:val="1"/>
      <w:numFmt w:val="lowerRoman"/>
      <w:lvlText w:val="%3."/>
      <w:lvlJc w:val="right"/>
      <w:pPr>
        <w:ind w:left="2112" w:hanging="180"/>
      </w:pPr>
    </w:lvl>
    <w:lvl w:ilvl="3" w:tplc="3809000F" w:tentative="1">
      <w:start w:val="1"/>
      <w:numFmt w:val="decimal"/>
      <w:lvlText w:val="%4."/>
      <w:lvlJc w:val="left"/>
      <w:pPr>
        <w:ind w:left="2832" w:hanging="360"/>
      </w:pPr>
    </w:lvl>
    <w:lvl w:ilvl="4" w:tplc="38090019" w:tentative="1">
      <w:start w:val="1"/>
      <w:numFmt w:val="lowerLetter"/>
      <w:lvlText w:val="%5."/>
      <w:lvlJc w:val="left"/>
      <w:pPr>
        <w:ind w:left="3552" w:hanging="360"/>
      </w:pPr>
    </w:lvl>
    <w:lvl w:ilvl="5" w:tplc="3809001B" w:tentative="1">
      <w:start w:val="1"/>
      <w:numFmt w:val="lowerRoman"/>
      <w:lvlText w:val="%6."/>
      <w:lvlJc w:val="right"/>
      <w:pPr>
        <w:ind w:left="4272" w:hanging="180"/>
      </w:pPr>
    </w:lvl>
    <w:lvl w:ilvl="6" w:tplc="3809000F" w:tentative="1">
      <w:start w:val="1"/>
      <w:numFmt w:val="decimal"/>
      <w:lvlText w:val="%7."/>
      <w:lvlJc w:val="left"/>
      <w:pPr>
        <w:ind w:left="4992" w:hanging="360"/>
      </w:pPr>
    </w:lvl>
    <w:lvl w:ilvl="7" w:tplc="38090019" w:tentative="1">
      <w:start w:val="1"/>
      <w:numFmt w:val="lowerLetter"/>
      <w:lvlText w:val="%8."/>
      <w:lvlJc w:val="left"/>
      <w:pPr>
        <w:ind w:left="5712" w:hanging="360"/>
      </w:pPr>
    </w:lvl>
    <w:lvl w:ilvl="8" w:tplc="3809001B" w:tentative="1">
      <w:start w:val="1"/>
      <w:numFmt w:val="lowerRoman"/>
      <w:lvlText w:val="%9."/>
      <w:lvlJc w:val="right"/>
      <w:pPr>
        <w:ind w:left="6432" w:hanging="180"/>
      </w:pPr>
    </w:lvl>
  </w:abstractNum>
  <w:abstractNum w:abstractNumId="21">
    <w:nsid w:val="61EE279C"/>
    <w:multiLevelType w:val="hybridMultilevel"/>
    <w:tmpl w:val="8556BD0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65A533F7"/>
    <w:multiLevelType w:val="hybridMultilevel"/>
    <w:tmpl w:val="A2FC1942"/>
    <w:lvl w:ilvl="0" w:tplc="04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66384DB0"/>
    <w:multiLevelType w:val="hybridMultilevel"/>
    <w:tmpl w:val="1D522FB4"/>
    <w:lvl w:ilvl="0" w:tplc="6AF0D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95674"/>
    <w:multiLevelType w:val="hybridMultilevel"/>
    <w:tmpl w:val="1F7A10DC"/>
    <w:lvl w:ilvl="0" w:tplc="05307E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ED4BCC"/>
    <w:multiLevelType w:val="hybridMultilevel"/>
    <w:tmpl w:val="6CA0A876"/>
    <w:lvl w:ilvl="0" w:tplc="0421000F">
      <w:start w:val="1"/>
      <w:numFmt w:val="decimal"/>
      <w:lvlText w:val="%1."/>
      <w:lvlJc w:val="left"/>
      <w:pPr>
        <w:ind w:left="720" w:hanging="360"/>
      </w:pPr>
      <w:rPr>
        <w:rFonts w:hint="default"/>
      </w:rPr>
    </w:lvl>
    <w:lvl w:ilvl="1" w:tplc="240C68EC">
      <w:start w:val="1"/>
      <w:numFmt w:val="decimal"/>
      <w:lvlText w:val="%2)"/>
      <w:lvlJc w:val="left"/>
      <w:pPr>
        <w:ind w:left="1440" w:hanging="360"/>
      </w:pPr>
      <w:rPr>
        <w:b/>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EA854F1"/>
    <w:multiLevelType w:val="hybridMultilevel"/>
    <w:tmpl w:val="C5FCD3FE"/>
    <w:lvl w:ilvl="0" w:tplc="FE802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5"/>
  </w:num>
  <w:num w:numId="6">
    <w:abstractNumId w:val="10"/>
  </w:num>
  <w:num w:numId="7">
    <w:abstractNumId w:val="11"/>
  </w:num>
  <w:num w:numId="8">
    <w:abstractNumId w:val="22"/>
  </w:num>
  <w:num w:numId="9">
    <w:abstractNumId w:val="12"/>
  </w:num>
  <w:num w:numId="10">
    <w:abstractNumId w:val="19"/>
  </w:num>
  <w:num w:numId="11">
    <w:abstractNumId w:val="20"/>
  </w:num>
  <w:num w:numId="12">
    <w:abstractNumId w:val="1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9"/>
  </w:num>
  <w:num w:numId="21">
    <w:abstractNumId w:val="6"/>
  </w:num>
  <w:num w:numId="22">
    <w:abstractNumId w:val="14"/>
  </w:num>
  <w:num w:numId="23">
    <w:abstractNumId w:val="16"/>
  </w:num>
  <w:num w:numId="24">
    <w:abstractNumId w:val="7"/>
  </w:num>
  <w:num w:numId="25">
    <w:abstractNumId w:val="26"/>
  </w:num>
  <w:num w:numId="26">
    <w:abstractNumId w:val="21"/>
  </w:num>
  <w:num w:numId="27">
    <w:abstractNumId w:val="25"/>
  </w:num>
  <w:num w:numId="28">
    <w:abstractNumId w:val="1"/>
  </w:num>
  <w:num w:numId="29">
    <w:abstractNumId w:val="24"/>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mirrorMargins/>
  <w:hideSpellingErrors/>
  <w:defaultTabStop w:val="720"/>
  <w:characterSpacingControl w:val="doNotCompress"/>
  <w:hdrShapeDefaults>
    <o:shapedefaults v:ext="edit" spidmax="21506"/>
  </w:hdrShapeDefaults>
  <w:footnotePr>
    <w:footnote w:id="0"/>
    <w:footnote w:id="1"/>
  </w:footnotePr>
  <w:endnotePr>
    <w:endnote w:id="0"/>
    <w:endnote w:id="1"/>
  </w:endnotePr>
  <w:compat/>
  <w:rsids>
    <w:rsidRoot w:val="00E16C1F"/>
    <w:rsid w:val="00015185"/>
    <w:rsid w:val="0002343B"/>
    <w:rsid w:val="000C311E"/>
    <w:rsid w:val="001203CD"/>
    <w:rsid w:val="00146234"/>
    <w:rsid w:val="00177F8C"/>
    <w:rsid w:val="001C11E3"/>
    <w:rsid w:val="00285A79"/>
    <w:rsid w:val="00391F1F"/>
    <w:rsid w:val="003C2137"/>
    <w:rsid w:val="003E4EFA"/>
    <w:rsid w:val="00641300"/>
    <w:rsid w:val="006D00A4"/>
    <w:rsid w:val="008161B6"/>
    <w:rsid w:val="00892EF9"/>
    <w:rsid w:val="009631F7"/>
    <w:rsid w:val="009708AC"/>
    <w:rsid w:val="00977675"/>
    <w:rsid w:val="009F5F1B"/>
    <w:rsid w:val="00AA2FBF"/>
    <w:rsid w:val="00AA32BE"/>
    <w:rsid w:val="00AB4A4F"/>
    <w:rsid w:val="00B31FE1"/>
    <w:rsid w:val="00B723FF"/>
    <w:rsid w:val="00B8620F"/>
    <w:rsid w:val="00BB2FE2"/>
    <w:rsid w:val="00BD7D02"/>
    <w:rsid w:val="00CC5326"/>
    <w:rsid w:val="00D12256"/>
    <w:rsid w:val="00D172F9"/>
    <w:rsid w:val="00D52FB8"/>
    <w:rsid w:val="00DE4887"/>
    <w:rsid w:val="00E10A7A"/>
    <w:rsid w:val="00E16C1F"/>
    <w:rsid w:val="00E5439E"/>
    <w:rsid w:val="00F5402D"/>
    <w:rsid w:val="00F65F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1F"/>
    <w:pPr>
      <w:spacing w:after="160" w:line="259" w:lineRule="auto"/>
    </w:pPr>
    <w:rPr>
      <w:rFonts w:ascii="Calibri" w:eastAsia="SimSun" w:hAnsi="Calibri" w:cs="SimSun"/>
      <w:lang w:eastAsia="id-ID"/>
    </w:rPr>
  </w:style>
  <w:style w:type="paragraph" w:styleId="Heading1">
    <w:name w:val="heading 1"/>
    <w:basedOn w:val="Normal"/>
    <w:next w:val="Normal"/>
    <w:link w:val="Heading1Char"/>
    <w:uiPriority w:val="1"/>
    <w:qFormat/>
    <w:rsid w:val="00BB2FE2"/>
    <w:pPr>
      <w:keepNext/>
      <w:keepLines/>
      <w:spacing w:before="240" w:after="0"/>
      <w:outlineLvl w:val="0"/>
    </w:pPr>
    <w:rPr>
      <w:rFonts w:ascii="Calibri Light" w:eastAsia="Times New Roman" w:hAnsi="Calibri Light" w:cs="Times New Roman"/>
      <w:color w:val="2E74B5"/>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6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C1F"/>
    <w:rPr>
      <w:rFonts w:ascii="Calibri" w:eastAsia="SimSun" w:hAnsi="Calibri" w:cs="SimSun"/>
      <w:lang w:eastAsia="id-ID"/>
    </w:rPr>
  </w:style>
  <w:style w:type="paragraph" w:styleId="BodyText">
    <w:name w:val="Body Text"/>
    <w:basedOn w:val="Normal"/>
    <w:link w:val="BodyTextChar"/>
    <w:uiPriority w:val="1"/>
    <w:qFormat/>
    <w:rsid w:val="00E16C1F"/>
    <w:pPr>
      <w:spacing w:after="120" w:line="276" w:lineRule="auto"/>
    </w:pPr>
    <w:rPr>
      <w:rFonts w:eastAsia="Calibri" w:cs="Times New Roman"/>
      <w:lang w:val="en-US" w:eastAsia="en-US"/>
    </w:rPr>
  </w:style>
  <w:style w:type="character" w:customStyle="1" w:styleId="BodyTextChar">
    <w:name w:val="Body Text Char"/>
    <w:basedOn w:val="DefaultParagraphFont"/>
    <w:link w:val="BodyText"/>
    <w:uiPriority w:val="1"/>
    <w:rsid w:val="00E16C1F"/>
    <w:rPr>
      <w:rFonts w:ascii="Calibri" w:eastAsia="Calibri" w:hAnsi="Calibri" w:cs="Times New Roman"/>
      <w:lang w:val="en-US"/>
    </w:rPr>
  </w:style>
  <w:style w:type="character" w:styleId="Hyperlink">
    <w:name w:val="Hyperlink"/>
    <w:basedOn w:val="DefaultParagraphFont"/>
    <w:uiPriority w:val="99"/>
    <w:unhideWhenUsed/>
    <w:rsid w:val="00E16C1F"/>
    <w:rPr>
      <w:color w:val="0000FF" w:themeColor="hyperlink"/>
      <w:u w:val="single"/>
    </w:rPr>
  </w:style>
  <w:style w:type="paragraph" w:styleId="ListParagraph">
    <w:name w:val="List Paragraph"/>
    <w:aliases w:val="Body of text,Body of textCxSp,Colorful List - Accent 11,HEADING 1,Medium Grid 1 - Accent 21,Body of text+1,Body of text+2,Body of text+3,List Paragraph11,rpp3,Heading 11"/>
    <w:basedOn w:val="Normal"/>
    <w:link w:val="ListParagraphChar"/>
    <w:uiPriority w:val="34"/>
    <w:qFormat/>
    <w:rsid w:val="00E16C1F"/>
    <w:pPr>
      <w:spacing w:after="0" w:line="240" w:lineRule="auto"/>
      <w:ind w:left="720"/>
      <w:contextualSpacing/>
    </w:pPr>
    <w:rPr>
      <w:rFonts w:asciiTheme="minorHAnsi" w:eastAsiaTheme="minorEastAsia" w:hAnsiTheme="minorHAnsi" w:cstheme="minorBidi"/>
      <w:sz w:val="20"/>
      <w:szCs w:val="20"/>
      <w:lang w:val="en-US" w:eastAsia="zh-CN"/>
    </w:rPr>
  </w:style>
  <w:style w:type="character" w:customStyle="1" w:styleId="ListParagraphChar">
    <w:name w:val="List Paragraph Char"/>
    <w:aliases w:val="Body of text Char,Body of textCxSp Char,Colorful List - Accent 11 Char,HEADING 1 Char,Medium Grid 1 - Accent 21 Char,Body of text+1 Char,Body of text+2 Char,Body of text+3 Char,List Paragraph11 Char,rpp3 Char,Heading 11 Char"/>
    <w:link w:val="ListParagraph"/>
    <w:uiPriority w:val="34"/>
    <w:qFormat/>
    <w:locked/>
    <w:rsid w:val="00E16C1F"/>
    <w:rPr>
      <w:rFonts w:eastAsiaTheme="minorEastAsia"/>
      <w:sz w:val="20"/>
      <w:szCs w:val="20"/>
      <w:lang w:val="en-US" w:eastAsia="zh-CN"/>
    </w:rPr>
  </w:style>
  <w:style w:type="paragraph" w:styleId="Header">
    <w:name w:val="header"/>
    <w:basedOn w:val="Normal"/>
    <w:link w:val="HeaderChar"/>
    <w:uiPriority w:val="99"/>
    <w:semiHidden/>
    <w:unhideWhenUsed/>
    <w:rsid w:val="00E16C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6C1F"/>
    <w:rPr>
      <w:rFonts w:ascii="Calibri" w:eastAsia="SimSun" w:hAnsi="Calibri" w:cs="SimSun"/>
      <w:lang w:eastAsia="id-ID"/>
    </w:rPr>
  </w:style>
  <w:style w:type="character" w:customStyle="1" w:styleId="IEEEParagraphChar">
    <w:name w:val="IEEE Paragraph Char"/>
    <w:link w:val="IEEEParagraph"/>
    <w:locked/>
    <w:rsid w:val="00E16C1F"/>
    <w:rPr>
      <w:sz w:val="24"/>
      <w:szCs w:val="24"/>
      <w:lang w:val="en-AU" w:eastAsia="zh-CN"/>
    </w:rPr>
  </w:style>
  <w:style w:type="paragraph" w:customStyle="1" w:styleId="IEEEParagraph">
    <w:name w:val="IEEE Paragraph"/>
    <w:basedOn w:val="Normal"/>
    <w:link w:val="IEEEParagraphChar"/>
    <w:rsid w:val="00E16C1F"/>
    <w:pPr>
      <w:adjustRightInd w:val="0"/>
      <w:snapToGrid w:val="0"/>
      <w:spacing w:after="0" w:line="240" w:lineRule="auto"/>
      <w:ind w:firstLine="216"/>
      <w:jc w:val="both"/>
    </w:pPr>
    <w:rPr>
      <w:rFonts w:asciiTheme="minorHAnsi" w:eastAsiaTheme="minorHAnsi" w:hAnsiTheme="minorHAnsi" w:cstheme="minorBidi"/>
      <w:sz w:val="24"/>
      <w:szCs w:val="24"/>
      <w:lang w:val="en-AU" w:eastAsia="zh-CN"/>
    </w:rPr>
  </w:style>
  <w:style w:type="character" w:customStyle="1" w:styleId="longtext">
    <w:name w:val="long_text"/>
    <w:basedOn w:val="DefaultParagraphFont"/>
    <w:rsid w:val="00E16C1F"/>
  </w:style>
  <w:style w:type="character" w:customStyle="1" w:styleId="mediumtext">
    <w:name w:val="medium_text"/>
    <w:basedOn w:val="DefaultParagraphFont"/>
    <w:rsid w:val="00E16C1F"/>
  </w:style>
  <w:style w:type="paragraph" w:styleId="FootnoteText">
    <w:name w:val="footnote text"/>
    <w:basedOn w:val="Normal"/>
    <w:link w:val="FootnoteTextChar"/>
    <w:uiPriority w:val="99"/>
    <w:unhideWhenUsed/>
    <w:rsid w:val="00E16C1F"/>
    <w:pPr>
      <w:spacing w:after="0" w:line="240" w:lineRule="auto"/>
    </w:pPr>
    <w:rPr>
      <w:rFonts w:eastAsia="Calibri" w:cs="Arial"/>
      <w:sz w:val="20"/>
      <w:szCs w:val="20"/>
      <w:lang w:val="en-US" w:eastAsia="en-US"/>
    </w:rPr>
  </w:style>
  <w:style w:type="character" w:customStyle="1" w:styleId="FootnoteTextChar">
    <w:name w:val="Footnote Text Char"/>
    <w:basedOn w:val="DefaultParagraphFont"/>
    <w:link w:val="FootnoteText"/>
    <w:uiPriority w:val="99"/>
    <w:rsid w:val="00E16C1F"/>
    <w:rPr>
      <w:rFonts w:ascii="Calibri" w:eastAsia="Calibri" w:hAnsi="Calibri" w:cs="Arial"/>
      <w:sz w:val="20"/>
      <w:szCs w:val="20"/>
      <w:lang w:val="en-US"/>
    </w:rPr>
  </w:style>
  <w:style w:type="table" w:styleId="TableGrid">
    <w:name w:val="Table Grid"/>
    <w:basedOn w:val="TableNormal"/>
    <w:uiPriority w:val="39"/>
    <w:rsid w:val="00E16C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ReferenceItem">
    <w:name w:val="IEEE Reference Item"/>
    <w:basedOn w:val="Normal"/>
    <w:rsid w:val="00E16C1F"/>
    <w:pPr>
      <w:tabs>
        <w:tab w:val="num" w:pos="432"/>
      </w:tabs>
      <w:adjustRightInd w:val="0"/>
      <w:snapToGrid w:val="0"/>
      <w:spacing w:after="0" w:line="240" w:lineRule="auto"/>
      <w:ind w:left="432" w:hanging="432"/>
      <w:jc w:val="both"/>
    </w:pPr>
    <w:rPr>
      <w:rFonts w:ascii="Times New Roman" w:hAnsi="Times New Roman" w:cs="Times New Roman"/>
      <w:noProof/>
      <w:sz w:val="16"/>
      <w:szCs w:val="24"/>
      <w:lang w:val="en-US" w:eastAsia="zh-CN"/>
    </w:rPr>
  </w:style>
  <w:style w:type="character" w:customStyle="1" w:styleId="Heading1Char">
    <w:name w:val="Heading 1 Char"/>
    <w:basedOn w:val="DefaultParagraphFont"/>
    <w:link w:val="Heading1"/>
    <w:uiPriority w:val="1"/>
    <w:rsid w:val="00BB2FE2"/>
    <w:rPr>
      <w:rFonts w:ascii="Calibri Light" w:eastAsia="Times New Roman" w:hAnsi="Calibri Light" w:cs="Times New Roman"/>
      <w:color w:val="2E74B5"/>
      <w:sz w:val="32"/>
      <w:szCs w:val="32"/>
      <w:lang w:val="en-US"/>
    </w:rPr>
  </w:style>
  <w:style w:type="numbering" w:customStyle="1" w:styleId="NoList1">
    <w:name w:val="No List1"/>
    <w:next w:val="NoList"/>
    <w:uiPriority w:val="99"/>
    <w:semiHidden/>
    <w:unhideWhenUsed/>
    <w:rsid w:val="00BB2FE2"/>
  </w:style>
  <w:style w:type="paragraph" w:styleId="BalloonText">
    <w:name w:val="Balloon Text"/>
    <w:basedOn w:val="Normal"/>
    <w:link w:val="BalloonTextChar"/>
    <w:uiPriority w:val="99"/>
    <w:semiHidden/>
    <w:unhideWhenUsed/>
    <w:rsid w:val="00BB2FE2"/>
    <w:pPr>
      <w:widowControl w:val="0"/>
      <w:autoSpaceDE w:val="0"/>
      <w:autoSpaceDN w:val="0"/>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BB2FE2"/>
    <w:rPr>
      <w:rFonts w:ascii="Tahoma" w:eastAsia="Times New Roman" w:hAnsi="Tahoma" w:cs="Tahoma"/>
      <w:sz w:val="16"/>
      <w:szCs w:val="16"/>
      <w:lang w:val="en-US"/>
    </w:rPr>
  </w:style>
  <w:style w:type="paragraph" w:customStyle="1" w:styleId="TableParagraph">
    <w:name w:val="Table Paragraph"/>
    <w:basedOn w:val="Normal"/>
    <w:uiPriority w:val="1"/>
    <w:qFormat/>
    <w:rsid w:val="00BB2FE2"/>
    <w:pPr>
      <w:widowControl w:val="0"/>
      <w:autoSpaceDE w:val="0"/>
      <w:autoSpaceDN w:val="0"/>
      <w:spacing w:after="0" w:line="240" w:lineRule="auto"/>
    </w:pPr>
    <w:rPr>
      <w:rFonts w:ascii="Times New Roman" w:eastAsia="Times New Roman" w:hAnsi="Times New Roman" w:cs="Times New Roman"/>
      <w:lang w:val="en-US" w:eastAsia="en-US"/>
    </w:rPr>
  </w:style>
  <w:style w:type="table" w:customStyle="1" w:styleId="TableGrid1">
    <w:name w:val="Table Grid1"/>
    <w:basedOn w:val="TableNormal"/>
    <w:next w:val="TableGrid"/>
    <w:uiPriority w:val="39"/>
    <w:rsid w:val="00BB2FE2"/>
    <w:pPr>
      <w:spacing w:after="0" w:line="240" w:lineRule="auto"/>
      <w:jc w:val="both"/>
    </w:pPr>
    <w:rPr>
      <w:rFonts w:ascii="Times New Roman" w:eastAsia="Times New Roman" w:hAnsi="Times New Roman" w:cs="Times New Roman"/>
      <w:sz w:val="24"/>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65F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AB4A4F"/>
    <w:pPr>
      <w:spacing w:after="160" w:line="259" w:lineRule="auto"/>
    </w:pPr>
    <w:rPr>
      <w:rFonts w:ascii="Calibri" w:eastAsia="Calibri" w:hAnsi="Calibri" w:cs="Calibri"/>
      <w:lang w:val="en-US" w:eastAsia="id-ID"/>
    </w:rPr>
  </w:style>
  <w:style w:type="table" w:customStyle="1" w:styleId="PlainTable2">
    <w:name w:val="Plain Table 2"/>
    <w:basedOn w:val="TableNormal"/>
    <w:uiPriority w:val="42"/>
    <w:rsid w:val="00015185"/>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wikusumaningsih71@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fahnurjanah30@g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ndangpurwaningsih1966@gmail.com4" TargetMode="External"/><Relationship Id="rId4" Type="http://schemas.openxmlformats.org/officeDocument/2006/relationships/webSettings" Target="webSettings.xml"/><Relationship Id="rId9" Type="http://schemas.openxmlformats.org/officeDocument/2006/relationships/hyperlink" Target="mailto:srimuryati411@gmail.com3"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jurnal.um-tapsel.ac.id/index.php/Linguisti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12484</Words>
  <Characters>71160</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Herawati</dc:creator>
  <cp:lastModifiedBy>Lili Herawati</cp:lastModifiedBy>
  <cp:revision>3</cp:revision>
  <dcterms:created xsi:type="dcterms:W3CDTF">2023-05-11T09:45:00Z</dcterms:created>
  <dcterms:modified xsi:type="dcterms:W3CDTF">2023-05-11T09:48:00Z</dcterms:modified>
</cp:coreProperties>
</file>